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3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">
  <w:body>
    <w:p w14:paraId="00000003">
      <w:pPr>
        <w:rPr/>
        <w:jc w:val="center"/>
        <w:spacing w:before="0" w:after="2600" w:line="276"/>
      </w:pPr>
      <w:r>
        <w:rPr>
          <w:sz w:val="19"/>
          <w:szCs w:val="19"/>
          <w:color w:val="5B6675"/>
        </w:rPr>
        <w:t xml:space="preserve">СОЦИАЛЬНЫЙ КОНТРАКТ НА ОСУЩЕСТВЛЕНИЕ ИНДИВИДУАЛЬНОЙ ПРЕДПРИНИМАТЕЛЬСКОЙ ДЕЯТЕЛЬНОСТИ</w:t>
      </w:r>
    </w:p>
    <w:p w14:paraId="00000004">
      <w:pPr>
        <w:rPr/>
        <w:jc w:val="center"/>
        <w:spacing w:before="0" w:after="320" w:line="276"/>
      </w:pPr>
      <w:r>
        <w:rPr>
          <w:sz w:val="64"/>
          <w:szCs w:val="64"/>
          <w:color w:val="16233B"/>
          <w:b/>
          <w:bCs/>
        </w:rPr>
        <w:t xml:space="preserve">БИЗНЕС-ПЛАН</w:t>
      </w:r>
    </w:p>
    <w:p w14:paraId="00000005">
      <w:pPr>
        <w:rPr/>
        <w:jc w:val="center"/>
        <w:spacing w:before="0" w:after="160" w:line="276"/>
      </w:pPr>
      <w:r>
        <w:rPr>
          <w:sz w:val="38"/>
          <w:szCs w:val="38"/>
          <w:color w:val="1F2328"/>
          <w:b/>
          <w:bCs/>
        </w:rPr>
        <w:t xml:space="preserve">Ателье по ремонту и пошиву одежды</w:t>
      </w:r>
    </w:p>
    <w:p w14:paraId="00000006">
      <w:pPr>
        <w:rPr/>
        <w:jc w:val="center"/>
        <w:spacing w:before="0" w:after="0" w:line="276"/>
      </w:pPr>
      <w:r>
        <w:rPr>
          <w:sz w:val="24"/>
          <w:szCs w:val="24"/>
          <w:color w:val="5B6675"/>
        </w:rPr>
        <w:t xml:space="preserve">Ремонт, подгонка и пошив одежды</w:t>
      </w:r>
    </w:p>
    <w:p w14:paraId="00000007">
      <w:pPr>
        <w:rPr/>
        <w:spacing w:before="0" w:after="1500" w:line="276"/>
      </w:pP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90" w:type="dxa"/>
          <w:left w:w="110" w:type="dxa"/>
          <w:bottom w:w="90" w:type="dxa"/>
          <w:right w:w="110" w:type="dxa"/>
        </w:tblCellMar>
        <w:tblLayout w:type="fixed"/>
      </w:tblPr>
      <w:tblGrid>
        <w:gridCol w:w="4047" w:type="dxa"/>
        <w:gridCol w:w="5591" w:type="dxa"/>
      </w:tblGrid>
      <w:tr>
        <w:trPr>
          <w:cantSplit/>
        </w:trPr>
        <w:tc>
          <w:tcPr>
            <w:tcW w:w="4047" w:type="dxa"/>
            <w:vAlign w:val="center"/>
          </w:tcPr>
          <w:p w14:paraId="0000000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Направление деятельности</w:t>
            </w:r>
          </w:p>
        </w:tc>
        <w:tc>
          <w:tcPr>
            <w:tcW w:w="5591" w:type="dxa"/>
            <w:vAlign w:val="center"/>
          </w:tcPr>
          <w:p w14:paraId="0000000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Бытовые услуги, включая ремонт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a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Заявитель</w:t>
            </w:r>
          </w:p>
        </w:tc>
        <w:tc>
          <w:tcPr>
            <w:tcW w:w="5591" w:type="dxa"/>
            <w:vAlign w:val="center"/>
          </w:tcPr>
          <w:p w14:paraId="0000000b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Белова Наталья Сергеевна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c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Место реализации</w:t>
            </w:r>
          </w:p>
        </w:tc>
        <w:tc>
          <w:tcPr>
            <w:tcW w:w="5591" w:type="dxa"/>
            <w:vAlign w:val="center"/>
          </w:tcPr>
          <w:p w14:paraId="0000000d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г. Киров, Кировская область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0e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Форма деятельности</w:t>
            </w:r>
          </w:p>
        </w:tc>
        <w:tc>
          <w:tcPr>
            <w:tcW w:w="5591" w:type="dxa"/>
            <w:vAlign w:val="center"/>
          </w:tcPr>
          <w:p w14:paraId="0000000f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Самозанятый (плательщик налога на профессиональный доход)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0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Налоговый режим</w:t>
            </w:r>
          </w:p>
        </w:tc>
        <w:tc>
          <w:tcPr>
            <w:tcW w:w="5591" w:type="dxa"/>
            <w:vAlign w:val="center"/>
          </w:tcPr>
          <w:p w14:paraId="00000011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Налог на профессиональный доход, 4%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2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Стоимость проекта</w:t>
            </w:r>
          </w:p>
        </w:tc>
        <w:tc>
          <w:tcPr>
            <w:tcW w:w="5591" w:type="dxa"/>
            <w:vAlign w:val="center"/>
          </w:tcPr>
          <w:p w14:paraId="00000013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283 000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4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Средства социального контракта</w:t>
            </w:r>
          </w:p>
        </w:tc>
        <w:tc>
          <w:tcPr>
            <w:tcW w:w="5591" w:type="dxa"/>
            <w:vAlign w:val="center"/>
          </w:tcPr>
          <w:p w14:paraId="00000015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248 000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6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Собственные средства</w:t>
            </w:r>
          </w:p>
        </w:tc>
        <w:tc>
          <w:tcPr>
            <w:tcW w:w="5591" w:type="dxa"/>
            <w:vAlign w:val="center"/>
          </w:tcPr>
          <w:p w14:paraId="00000017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35 000 руб.</w:t>
            </w:r>
          </w:p>
        </w:tc>
      </w:tr>
      <w:tr>
        <w:trPr>
          <w:cantSplit/>
        </w:trPr>
        <w:tc>
          <w:tcPr>
            <w:tcW w:w="4047" w:type="dxa"/>
            <w:vAlign w:val="center"/>
          </w:tcPr>
          <w:p w14:paraId="00000018">
            <w:pPr>
              <w:rPr/>
            </w:pPr>
            <w:r>
              <w:rPr>
                <w:sz w:val="22"/>
                <w:szCs w:val="22"/>
                <w:color w:val="5B6675"/>
              </w:rPr>
              <w:t xml:space="preserve">Срок реализации</w:t>
            </w:r>
          </w:p>
        </w:tc>
        <w:tc>
          <w:tcPr>
            <w:tcW w:w="5591" w:type="dxa"/>
            <w:vAlign w:val="center"/>
          </w:tcPr>
          <w:p w14:paraId="00000019">
            <w:pPr>
              <w:rPr/>
            </w:pPr>
            <w:r>
              <w:rPr>
                <w:sz w:val="22"/>
                <w:szCs w:val="22"/>
                <w:color w:val="1F2328"/>
                <w:b/>
                <w:bCs/>
              </w:rPr>
              <w:t xml:space="preserve">12 мес.</w:t>
            </w:r>
          </w:p>
        </w:tc>
      </w:tr>
    </w:tbl>
    <w:p w14:paraId="0000001a">
      <w:pPr>
        <w:rPr/>
        <w:jc w:val="center"/>
        <w:spacing w:before="240" w:after="0" w:line="276"/>
      </w:pPr>
      <w:r>
        <w:rPr>
          <w:sz w:val="20"/>
          <w:szCs w:val="20"/>
          <w:color w:val="7A4B06"/>
          <w:i/>
          <w:iCs/>
        </w:rPr>
        <w:t xml:space="preserve">Образец бизнес-плана. Заявитель и все сведения о нём вымышлены, цены приведены для примера.</w:t>
      </w:r>
    </w:p>
    <w:p w14:paraId="0000001b">
      <w:pPr>
        <w:rPr/>
        <w:spacing w:before="0" w:after="900" w:line="276"/>
      </w:pPr>
    </w:p>
    <w:p w14:paraId="0000001c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г. Киров</w:t>
      </w:r>
    </w:p>
    <w:p w14:paraId="0000001d">
      <w:pPr>
        <w:rPr/>
        <w:jc w:val="center"/>
        <w:spacing w:before="0" w:after="40" w:line="276"/>
      </w:pPr>
      <w:r>
        <w:rPr>
          <w:sz w:val="24"/>
          <w:szCs w:val="24"/>
          <w:color w:val="1F2328"/>
        </w:rPr>
        <w:t xml:space="preserve">2026</w:t>
      </w:r>
    </w:p>
    <w:p w14:paraId="0000001e">
      <w:pPr>
        <w:rPr/>
        <w:spacing w:before="0" w:after="200" w:line="276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Содержание</w:t>
      </w:r>
    </w:p>
    <w:p w14:paraId="0000001f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1. Резюме проекта</w:t>
      </w:r>
    </w:p>
    <w:p w14:paraId="00000020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2. Сведения о заявителе</w:t>
      </w:r>
    </w:p>
    <w:p w14:paraId="00000021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3. Товары и услуги</w:t>
      </w:r>
    </w:p>
    <w:p w14:paraId="00000022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4. Рынок и продвижение</w:t>
      </w:r>
    </w:p>
    <w:p w14:paraId="00000023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4.1. Потребители, спрос и конкуренты</w:t>
      </w:r>
    </w:p>
    <w:p w14:paraId="00000024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4.2. Цены, привлечение клиентов и план продаж</w:t>
      </w:r>
    </w:p>
    <w:p w14:paraId="00000025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5. Организация работы</w:t>
      </w:r>
    </w:p>
    <w:p w14:paraId="00000026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5.1. Производственный план</w:t>
      </w:r>
    </w:p>
    <w:p w14:paraId="00000027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5.2. Форма деятельности и календарный план</w:t>
      </w:r>
    </w:p>
    <w:p w14:paraId="00000028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6. Смета расходов</w:t>
      </w:r>
    </w:p>
    <w:p w14:paraId="00000029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7. Финансовый план</w:t>
      </w:r>
    </w:p>
    <w:p w14:paraId="0000002a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7.1. Доходы, расходы и движение денег</w:t>
      </w:r>
    </w:p>
    <w:p w14:paraId="0000002b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7.2. Доходы семьи и результат проекта</w:t>
      </w:r>
    </w:p>
    <w:p w14:paraId="0000002c">
      <w:pPr>
        <w:rPr/>
        <w:spacing w:before="60" w:after="60" w:line="276"/>
      </w:pPr>
      <w:r>
        <w:rPr>
          <w:sz w:val="24"/>
          <w:szCs w:val="24"/>
          <w:color w:val="1F2328"/>
        </w:rPr>
        <w:t xml:space="preserve">8. Риски и обязательства</w:t>
      </w:r>
    </w:p>
    <w:p w14:paraId="0000002d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8.1. Оценка рисков</w:t>
      </w:r>
    </w:p>
    <w:p w14:paraId="0000002e">
      <w:pPr>
        <w:rPr/>
        <w:ind w:left="360" w:right="0"/>
        <w:spacing w:before="0" w:after="40" w:line="276"/>
      </w:pPr>
      <w:r>
        <w:rPr>
          <w:sz w:val="22"/>
          <w:szCs w:val="22"/>
          <w:color w:val="5B6675"/>
        </w:rPr>
        <w:t xml:space="preserve">8.2. Обязательства и приложения</w:t>
      </w:r>
    </w:p>
    <w:p w14:paraId="0000002f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1. Резюме проекта</w:t>
      </w:r>
    </w:p>
    <w:p w14:paraId="0000003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открою в Кирове, в микрорайоне Чистые Пруды, ателье по ремонту, подгонке и пошиву одежды. Буду принимать заказы в доме быта «Уют». Моими клиентами будут жители микрорайона: семьи с детьми, работающие женщины и пенсионеры.</w:t>
      </w:r>
    </w:p>
    <w:p w14:paraId="0000003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получила среднее профессиональное образование по швейной специальности и 9 лет проработала швеёй и портной на фабрике и в ателье. У меня уже есть швейная машина, оверлок, лекала и манекен, а аренду помещения я согласовала с собственником.</w:t>
      </w:r>
    </w:p>
    <w:p w14:paraId="0000003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Прошу по социальному контракту 248 000 руб. Главные покупки — промышленная прямострочная машина, оверлок и плоскошовная машина. Своих средств вложу 35 000 руб. Из них 10 000 руб. пойдут на покупки по смете, а 25 000 руб. останутся оборотным резервом на первые месяцы.</w:t>
      </w:r>
    </w:p>
    <w:p w14:paraId="0000003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месяцев планирую получить выручку около 820 тыс. руб. и чистую прибыль около 490 тыс. руб. Рассчитываю окупить вложения за 8 месяцев. Сейчас на одного члена семьи приходится 13 000 руб. в месяц, а в среднем за 12 месяцев проекта будет 23 153 руб. Прожиточный минимум на человека в Кировской области — 16 856 руб., а доход на члена семьи превысит его с января.</w:t>
      </w:r>
    </w:p>
    <w:p w14:paraId="0000003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 — Основные показатели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698" w:type="dxa"/>
        <w:gridCol w:w="1940" w:type="dxa"/>
      </w:tblGrid>
      <w:tr>
        <w:trPr>
          <w:cantSplit/>
        </w:trPr>
        <w:tc>
          <w:tcPr>
            <w:tcW w:w="7698" w:type="dxa"/>
            <w:vAlign w:val="center"/>
            <w:shd w:val="clear" w:color="auto" w:fill="EDF1F6"/>
          </w:tcPr>
          <w:p w14:paraId="0000003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940" w:type="dxa"/>
            <w:vAlign w:val="center"/>
            <w:shd w:val="clear" w:color="auto" w:fill="EDF1F6"/>
          </w:tcPr>
          <w:p w14:paraId="0000003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Выплата по социальному контракту</w:t>
            </w:r>
          </w:p>
        </w:tc>
        <w:tc>
          <w:tcPr>
            <w:tcW w:w="1940" w:type="dxa"/>
            <w:vAlign w:val="center"/>
          </w:tcPr>
          <w:p w14:paraId="000000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248 000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Собственные средства</w:t>
            </w:r>
          </w:p>
        </w:tc>
        <w:tc>
          <w:tcPr>
            <w:tcW w:w="1940" w:type="dxa"/>
            <w:vAlign w:val="center"/>
          </w:tcPr>
          <w:p w14:paraId="000000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35 000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реализации проекта</w:t>
            </w:r>
          </w:p>
        </w:tc>
        <w:tc>
          <w:tcPr>
            <w:tcW w:w="1940" w:type="dxa"/>
            <w:vAlign w:val="center"/>
          </w:tcPr>
          <w:p w14:paraId="000000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 мес.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940" w:type="dxa"/>
            <w:vAlign w:val="center"/>
          </w:tcPr>
          <w:p w14:paraId="000000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816 800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940" w:type="dxa"/>
            <w:vAlign w:val="center"/>
          </w:tcPr>
          <w:p w14:paraId="000000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487 358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940" w:type="dxa"/>
            <w:vAlign w:val="center"/>
          </w:tcPr>
          <w:p w14:paraId="0000004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40 613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940" w:type="dxa"/>
            <w:vAlign w:val="center"/>
          </w:tcPr>
          <w:p w14:paraId="0000004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сейчас</w:t>
            </w:r>
          </w:p>
        </w:tc>
        <w:tc>
          <w:tcPr>
            <w:tcW w:w="1940" w:type="dxa"/>
            <w:vAlign w:val="center"/>
          </w:tcPr>
          <w:p w14:paraId="0000004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13 000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одного члена семьи в среднем за 12 мес.</w:t>
            </w:r>
          </w:p>
        </w:tc>
        <w:tc>
          <w:tcPr>
            <w:tcW w:w="1940" w:type="dxa"/>
            <w:vAlign w:val="center"/>
          </w:tcPr>
          <w:p w14:paraId="0000004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23 153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 в регионе</w:t>
            </w:r>
          </w:p>
        </w:tc>
        <w:tc>
          <w:tcPr>
            <w:tcW w:w="1940" w:type="dxa"/>
            <w:vAlign w:val="center"/>
          </w:tcPr>
          <w:p w14:paraId="0000004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16 856 руб.</w:t>
            </w:r>
          </w:p>
        </w:tc>
      </w:tr>
      <w:tr>
        <w:trPr>
          <w:cantSplit/>
        </w:trPr>
        <w:tc>
          <w:tcPr>
            <w:tcW w:w="7698" w:type="dxa"/>
            <w:vAlign w:val="center"/>
          </w:tcPr>
          <w:p w14:paraId="000000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на члена семьи выше прожиточного минимума</w:t>
            </w:r>
          </w:p>
        </w:tc>
        <w:tc>
          <w:tcPr>
            <w:tcW w:w="1940" w:type="dxa"/>
            <w:vAlign w:val="center"/>
          </w:tcPr>
          <w:p w14:paraId="000000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января 2027 г.</w:t>
            </w:r>
          </w:p>
        </w:tc>
      </w:tr>
    </w:tbl>
    <w:p w14:paraId="0000004d">
      <w:pPr>
        <w:rPr/>
        <w:spacing w:before="0" w:after="100" w:line="276"/>
      </w:pPr>
    </w:p>
    <w:p w14:paraId="0000004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2. Сведения о заявителе</w:t>
      </w:r>
    </w:p>
    <w:p w14:paraId="0000004f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 — Сведения о заявителе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109" w:type="dxa"/>
        <w:gridCol w:w="6528" w:type="dxa"/>
      </w:tblGrid>
      <w:tr>
        <w:trPr>
          <w:cantSplit/>
        </w:trPr>
        <w:tc>
          <w:tcPr>
            <w:tcW w:w="3109" w:type="dxa"/>
            <w:vAlign w:val="center"/>
            <w:shd w:val="clear" w:color="auto" w:fill="EDF1F6"/>
          </w:tcPr>
          <w:p w14:paraId="00000050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6528" w:type="dxa"/>
            <w:vAlign w:val="center"/>
            <w:shd w:val="clear" w:color="auto" w:fill="EDF1F6"/>
          </w:tcPr>
          <w:p w14:paraId="00000051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Сведения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Фамилия, имя, отчество</w:t>
            </w:r>
          </w:p>
        </w:tc>
        <w:tc>
          <w:tcPr>
            <w:tcW w:w="6528" w:type="dxa"/>
            <w:vAlign w:val="center"/>
          </w:tcPr>
          <w:p w14:paraId="000000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Белова Наталья Сергеевна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Дата рождения</w:t>
            </w:r>
          </w:p>
        </w:tc>
        <w:tc>
          <w:tcPr>
            <w:tcW w:w="6528" w:type="dxa"/>
            <w:vAlign w:val="center"/>
          </w:tcPr>
          <w:p w14:paraId="000000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5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Место проживания и реализации проекта</w:t>
            </w:r>
          </w:p>
        </w:tc>
        <w:tc>
          <w:tcPr>
            <w:tcW w:w="6528" w:type="dxa"/>
            <w:vAlign w:val="center"/>
          </w:tcPr>
          <w:p w14:paraId="0000005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Киров, Кировская область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5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Адрес регистрации и проживания</w:t>
            </w:r>
          </w:p>
        </w:tc>
        <w:tc>
          <w:tcPr>
            <w:tcW w:w="6528" w:type="dxa"/>
            <w:vAlign w:val="center"/>
          </w:tcPr>
          <w:p w14:paraId="0000005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5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Телефон, электронная почта</w:t>
            </w:r>
          </w:p>
        </w:tc>
        <w:tc>
          <w:tcPr>
            <w:tcW w:w="6528" w:type="dxa"/>
            <w:vAlign w:val="center"/>
          </w:tcPr>
          <w:p w14:paraId="000000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ИНН</w:t>
            </w:r>
          </w:p>
        </w:tc>
        <w:tc>
          <w:tcPr>
            <w:tcW w:w="6528" w:type="dxa"/>
            <w:vAlign w:val="center"/>
          </w:tcPr>
          <w:p w14:paraId="000000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____________________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Состав семьи</w:t>
            </w:r>
          </w:p>
        </w:tc>
        <w:tc>
          <w:tcPr>
            <w:tcW w:w="6528" w:type="dxa"/>
            <w:vAlign w:val="center"/>
          </w:tcPr>
          <w:p w14:paraId="000000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 чел.: я, супруг и двое детей 4 и 9 лет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Текущая занятость</w:t>
            </w:r>
          </w:p>
        </w:tc>
        <w:tc>
          <w:tcPr>
            <w:tcW w:w="6528" w:type="dxa"/>
            <w:vAlign w:val="center"/>
          </w:tcPr>
          <w:p w14:paraId="000000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работаю: до 2025 года находилась в отпуске по уходу за ребёнком, а цех фабрики, где я работала, закрыли; состою на учёте в центре занятости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6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Образование и обучение</w:t>
            </w:r>
          </w:p>
        </w:tc>
        <w:tc>
          <w:tcPr>
            <w:tcW w:w="6528" w:type="dxa"/>
            <w:vAlign w:val="center"/>
          </w:tcPr>
          <w:p w14:paraId="000000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Среднее профессиональное образование по специальности «Конструирование, моделирование и технология швейных изделий», 2012 г.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Опыт в выбранной сфере</w:t>
            </w:r>
          </w:p>
        </w:tc>
        <w:tc>
          <w:tcPr>
            <w:tcW w:w="6528" w:type="dxa"/>
            <w:vAlign w:val="center"/>
          </w:tcPr>
          <w:p w14:paraId="000000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 лет работы швеёй и портной на швейной фабрике и в ателье (2012–⁠2021 гг.): пошив женской и детской одежды, ремонт верхней одежды, работа на промышленных машинах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6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Имеющиеся ресурсы</w:t>
            </w:r>
          </w:p>
        </w:tc>
        <w:tc>
          <w:tcPr>
            <w:tcW w:w="6528" w:type="dxa"/>
            <w:vAlign w:val="center"/>
          </w:tcPr>
          <w:p w14:paraId="000000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Бытовая швейная машина и оверлок, набор лекал, портновский манекен; с собственником согласована аренда помещения 14 м² в доме быта «Уют»</w:t>
            </w:r>
          </w:p>
        </w:tc>
      </w:tr>
      <w:tr>
        <w:trPr>
          <w:cantSplit/>
        </w:trPr>
        <w:tc>
          <w:tcPr>
            <w:tcW w:w="3109" w:type="dxa"/>
            <w:vAlign w:val="center"/>
          </w:tcPr>
          <w:p w14:paraId="000000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</w:t>
            </w:r>
          </w:p>
        </w:tc>
        <w:tc>
          <w:tcPr>
            <w:tcW w:w="6528" w:type="dxa"/>
            <w:vAlign w:val="center"/>
          </w:tcPr>
          <w:p w14:paraId="000000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качестве плательщика налога на профессиональный доход (самозанятого) — после заключения социального контракта</w:t>
            </w:r>
          </w:p>
        </w:tc>
      </w:tr>
    </w:tbl>
    <w:p w14:paraId="0000006a">
      <w:pPr>
        <w:rPr/>
        <w:spacing w:before="0" w:after="100" w:line="276"/>
      </w:pPr>
    </w:p>
    <w:p w14:paraId="0000006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9 лет работала швеёй и портной и умею работать на промышленных машинах. До 2025 года я была в отпуске по уходу за ребёнком, а цех фабрики за это время закрыли. Работы по специальности рядом с домом нет, и семья из четырёх человек живёт на одну зарплату супруга и детское пособие. Поэтому открою своё ателье в доме быта «Уют», в десяти минутах ходьбы от сада и школы.</w:t>
      </w:r>
    </w:p>
    <w:p w14:paraId="0000006c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Младший ребёнок ходит в детский сад до 18:30, старший — в школу и на продлёнку. По субботам с детьми остаётся супруг.</w:t>
      </w:r>
    </w:p>
    <w:p w14:paraId="0000006d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Для плотных тканей и трикотажа нужно промышленное оборудование: куплю прямострочную машину, оверлок, плоскошовную машину и парогенератор с гладильной доской. Оплату как самозанятая я ещё не принимала, поэтому до открытия освою приложение «Мой налог» и приём переводов по QR-коду.</w:t>
      </w:r>
    </w:p>
    <w:p w14:paraId="0000006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3. Товары и услуги</w:t>
      </w:r>
    </w:p>
    <w:p w14:paraId="000000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Я буду принимать заказы в доме быта «Уют» в микрорайоне Чистые Пруды: подгонку и мелкий ремонт, сложный ремонт с перешивом и пошив из ткани клиента. Семьям с детьми нужно подгонять одежду и школьную форму, а ателье в микрорайоне будет единственным, поэтому заказ можно будет сдать рядом с домом.</w:t>
      </w:r>
    </w:p>
    <w:p w14:paraId="000000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Подгонка и мелкий ремонт: покупатель принесёт вещь, а я укорочу брюки или рукава, заменю молнию, ушью по боковым швам или подошью школьную форму. Заказ стоит 600 руб., а прямые затраты на него — 60 руб.: нитки, молния или тесьма, клеевая лента. Один заказ займёт 35 минут.</w:t>
      </w:r>
    </w:p>
    <w:p w14:paraId="000000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Сложный ремонт и перешив: я заменю подкладку, перешью изделие по фигуре или отремонтирую верхнюю одежду. Заказ стоит 1 800 руб., а прямые затраты на него — 150 руб.: нитки, подкладочная ткань, клеевые материалы, фурнитура. Один заказ займёт 120 минут.</w:t>
      </w:r>
    </w:p>
    <w:p w14:paraId="000000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Пошив на заказ из ткани клиента: по меркам клиента я сошью юбку, платье, шторы или постельное бельё. Изделие стоит 5 500 руб., а прямые затраты на него — 350 руб.: нитки, молния, пуговицы, клеевые материалы. Одно изделие займёт 420 минут.</w:t>
      </w:r>
    </w:p>
    <w:p w14:paraId="0000007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Прайс будет постоянным, на каждый заказ буду выдавать чек. В цену входят материалы из прямых затрат; при пошиве клиент приносит ткань, а нитки и фурнитуру я включаю в цену. Одинаковый результат обеспечат промышленное оборудование для плотных тканей и трикотажа, парогенератор для обработки изделий перед выдачей и манекен с примерочной кабинкой для посадки по фигуре.</w:t>
      </w:r>
    </w:p>
    <w:p w14:paraId="0000007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3 — Перечень продукции (услуг), цены и прямые затраты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658" w:type="dxa"/>
        <w:gridCol w:w="995" w:type="dxa"/>
        <w:gridCol w:w="785" w:type="dxa"/>
        <w:gridCol w:w="1100" w:type="dxa"/>
        <w:gridCol w:w="1100" w:type="dxa"/>
      </w:tblGrid>
      <w:tr>
        <w:trPr>
          <w:cantSplit/>
        </w:trPr>
        <w:tc>
          <w:tcPr>
            <w:tcW w:w="5658" w:type="dxa"/>
            <w:vAlign w:val="center"/>
            <w:shd w:val="clear" w:color="auto" w:fill="EDF1F6"/>
          </w:tcPr>
          <w:p w14:paraId="0000007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07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Единица</w:t>
            </w:r>
          </w:p>
        </w:tc>
        <w:tc>
          <w:tcPr>
            <w:tcW w:w="785" w:type="dxa"/>
            <w:vAlign w:val="center"/>
            <w:shd w:val="clear" w:color="auto" w:fill="EDF1F6"/>
          </w:tcPr>
          <w:p w14:paraId="000000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Прямые затраты,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0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Доход с единицы, руб.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7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Подгонка и мелкий ремонт</w:t>
            </w:r>
          </w:p>
        </w:tc>
        <w:tc>
          <w:tcPr>
            <w:tcW w:w="995" w:type="dxa"/>
            <w:vAlign w:val="center"/>
          </w:tcPr>
          <w:p w14:paraId="0000007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заказ</w:t>
            </w:r>
          </w:p>
        </w:tc>
        <w:tc>
          <w:tcPr>
            <w:tcW w:w="785" w:type="dxa"/>
            <w:vAlign w:val="center"/>
          </w:tcPr>
          <w:p w14:paraId="0000007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600</w:t>
            </w:r>
          </w:p>
        </w:tc>
        <w:tc>
          <w:tcPr>
            <w:tcW w:w="1100" w:type="dxa"/>
            <w:vAlign w:val="center"/>
          </w:tcPr>
          <w:p w14:paraId="0000007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</w:t>
            </w:r>
          </w:p>
        </w:tc>
        <w:tc>
          <w:tcPr>
            <w:tcW w:w="1100" w:type="dxa"/>
            <w:vAlign w:val="center"/>
          </w:tcPr>
          <w:p w14:paraId="000000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540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7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Сложный ремонт и перешив</w:t>
            </w:r>
          </w:p>
        </w:tc>
        <w:tc>
          <w:tcPr>
            <w:tcW w:w="995" w:type="dxa"/>
            <w:vAlign w:val="center"/>
          </w:tcPr>
          <w:p w14:paraId="000000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заказ</w:t>
            </w:r>
          </w:p>
        </w:tc>
        <w:tc>
          <w:tcPr>
            <w:tcW w:w="785" w:type="dxa"/>
            <w:vAlign w:val="center"/>
          </w:tcPr>
          <w:p w14:paraId="0000008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1 800</w:t>
            </w:r>
          </w:p>
        </w:tc>
        <w:tc>
          <w:tcPr>
            <w:tcW w:w="1100" w:type="dxa"/>
            <w:vAlign w:val="center"/>
          </w:tcPr>
          <w:p w14:paraId="0000008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</w:t>
            </w:r>
          </w:p>
        </w:tc>
        <w:tc>
          <w:tcPr>
            <w:tcW w:w="1100" w:type="dxa"/>
            <w:vAlign w:val="center"/>
          </w:tcPr>
          <w:p w14:paraId="0000008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1 650</w:t>
            </w:r>
          </w:p>
        </w:tc>
      </w:tr>
      <w:tr>
        <w:trPr>
          <w:cantSplit/>
        </w:trPr>
        <w:tc>
          <w:tcPr>
            <w:tcW w:w="5658" w:type="dxa"/>
            <w:vAlign w:val="center"/>
          </w:tcPr>
          <w:p w14:paraId="0000008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Пошив на заказ из ткани клиента</w:t>
            </w:r>
          </w:p>
        </w:tc>
        <w:tc>
          <w:tcPr>
            <w:tcW w:w="995" w:type="dxa"/>
            <w:vAlign w:val="center"/>
          </w:tcPr>
          <w:p w14:paraId="000000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изделие</w:t>
            </w:r>
          </w:p>
        </w:tc>
        <w:tc>
          <w:tcPr>
            <w:tcW w:w="785" w:type="dxa"/>
            <w:vAlign w:val="center"/>
          </w:tcPr>
          <w:p w14:paraId="0000008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5 500</w:t>
            </w:r>
          </w:p>
        </w:tc>
        <w:tc>
          <w:tcPr>
            <w:tcW w:w="1100" w:type="dxa"/>
            <w:vAlign w:val="center"/>
          </w:tcPr>
          <w:p w14:paraId="0000008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350</w:t>
            </w:r>
          </w:p>
        </w:tc>
        <w:tc>
          <w:tcPr>
            <w:tcW w:w="1100" w:type="dxa"/>
            <w:vAlign w:val="center"/>
          </w:tcPr>
          <w:p w14:paraId="000000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5 150</w:t>
            </w:r>
          </w:p>
        </w:tc>
      </w:tr>
    </w:tbl>
    <w:p w14:paraId="00000089">
      <w:pPr>
        <w:rPr/>
        <w:spacing w:before="0" w:after="100" w:line="276"/>
      </w:pPr>
    </w:p>
    <w:p w14:paraId="0000008a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Прямые затраты — материалы, упаковка и иные расходы на одну единицу. Доход с единицы показан до вычета постоянных расходов и налога.</w:t>
      </w:r>
    </w:p>
    <w:p w14:paraId="0000008b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4. Рынок и продвижение</w:t>
      </w:r>
    </w:p>
    <w:p w14:paraId="0000008c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4.1. Потребители, спрос и конкуренты</w:t>
      </w:r>
    </w:p>
    <w:p w14:paraId="0000008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Потребители</w:t>
      </w:r>
    </w:p>
    <w:p w14:paraId="0000008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Моими клиентами будут жители микрорайона Чистые Пруды и соседних кварталов Кирова: семьи с детьми, которым нужно подогнать одежду и школьную форму, работающие женщины 30–⁠60 лет и пенсионеры. Перед началом учебного года и сменой сезона мелких заказов будет больше среднего.</w:t>
      </w:r>
    </w:p>
    <w:p w14:paraId="0000008f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Спрос</w:t>
      </w:r>
    </w:p>
    <w:p w14:paraId="0000009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Ближайшее ателье находится в 2,5 км от микрорайона. В опросе в районной группе «ВКонтакте» 87 из 112 ответивших сказали, что пользовались бы ателье рядом с домом. Два магазина одежды в соседних домах готовы направлять ко мне покупателей на подгонку.</w:t>
      </w:r>
    </w:p>
    <w:p w14:paraId="0000009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ноябре, в первый месяц, мне нужно 23 заказа: они придут от посетителей дома быта и по объявлениям. К июню заказов станет 80 в месяц, или 3 в рабочий день, за счёт магазинов одежды, районных групп и повторных обращений. В ноябре заказы займут 17% рабочего времени, в июне — 92 ч из 150 ч, то есть 61%; свободными останутся 58 ч.</w:t>
      </w:r>
    </w:p>
    <w:p w14:paraId="0000009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Конкуренты</w:t>
      </w:r>
    </w:p>
    <w:p w14:paraId="0000009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ателье «Силуэт» на ул. Ленина брюки укорачивают за 700 руб., перешив по фигуре стоит от 2 200 руб., пошив платья — от 7 000 руб. У меня подгонка стоит 600 руб., на 100 руб. дешевле, а мелкий ремонт будет готов за один день вместо 3–⁠5 дней.</w:t>
      </w:r>
    </w:p>
    <w:p w14:paraId="0000009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Срочный ремонт одежды в торговом центре «Глобус» укорачивает брюки за 800 руб. и делает ремонт при покупателе за 30 минут, но сложный ремонт и пошив там не выполняют. Я буду выполнять и сложный ремонт, и перешив, и пошив на заказ.</w:t>
      </w:r>
    </w:p>
    <w:p w14:paraId="00000095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Частные швеи на дому берут за подгонку 400–⁠600 руб., цены по договорённости. У меня будет постоянный прайс и промышленное оборудование.</w:t>
      </w:r>
    </w:p>
    <w:p w14:paraId="0000009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Мои отличия:</w:t>
      </w:r>
    </w:p>
    <w:p w14:paraId="0000009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ателье будет в самом микрорайоне, а не в 2,5 км от него;</w:t>
      </w:r>
    </w:p>
    <w:p w14:paraId="0000009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мелкий ремонт будет готов за один день;</w:t>
      </w:r>
    </w:p>
    <w:p w14:paraId="00000099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прайс постоянный, на каждый заказ выдаётся чек;</w:t>
      </w:r>
    </w:p>
    <w:p w14:paraId="0000009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примерка проходит в отдельной кабинке с зеркалом.</w:t>
      </w:r>
    </w:p>
    <w:p w14:paraId="0000009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4 — Сравнение с конкурентами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050" w:type="dxa"/>
        <w:gridCol w:w="2783" w:type="dxa"/>
        <w:gridCol w:w="1669" w:type="dxa"/>
        <w:gridCol w:w="3134" w:type="dxa"/>
      </w:tblGrid>
      <w:tr>
        <w:trPr>
          <w:cantSplit/>
        </w:trPr>
        <w:tc>
          <w:tcPr>
            <w:tcW w:w="2050" w:type="dxa"/>
            <w:vAlign w:val="center"/>
            <w:shd w:val="clear" w:color="auto" w:fill="EDF1F6"/>
          </w:tcPr>
          <w:p w14:paraId="0000009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Конкурент</w:t>
            </w:r>
          </w:p>
        </w:tc>
        <w:tc>
          <w:tcPr>
            <w:tcW w:w="2783" w:type="dxa"/>
            <w:vAlign w:val="center"/>
            <w:shd w:val="clear" w:color="auto" w:fill="EDF1F6"/>
          </w:tcPr>
          <w:p w14:paraId="0000009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Предложение и цены</w:t>
            </w:r>
          </w:p>
        </w:tc>
        <w:tc>
          <w:tcPr>
            <w:tcW w:w="1669" w:type="dxa"/>
            <w:vAlign w:val="center"/>
            <w:shd w:val="clear" w:color="auto" w:fill="EDF1F6"/>
          </w:tcPr>
          <w:p w14:paraId="0000009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Сильные стороны</w:t>
            </w:r>
          </w:p>
        </w:tc>
        <w:tc>
          <w:tcPr>
            <w:tcW w:w="3134" w:type="dxa"/>
            <w:vAlign w:val="center"/>
            <w:shd w:val="clear" w:color="auto" w:fill="EDF1F6"/>
          </w:tcPr>
          <w:p w14:paraId="0000009f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Преимущество проекта</w:t>
            </w:r>
          </w:p>
        </w:tc>
      </w:tr>
      <w:tr>
        <w:trPr>
          <w:cantSplit/>
        </w:trPr>
        <w:tc>
          <w:tcPr>
            <w:tcW w:w="2050" w:type="dxa"/>
            <w:vAlign w:val="center"/>
          </w:tcPr>
          <w:p w14:paraId="000000a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Ателье «Силуэт», ул. Ленина, 2,5 км от микрорайона</w:t>
            </w:r>
          </w:p>
        </w:tc>
        <w:tc>
          <w:tcPr>
            <w:tcW w:w="2783" w:type="dxa"/>
            <w:vAlign w:val="center"/>
          </w:tcPr>
          <w:p w14:paraId="000000a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Укоротить брюки — 700 руб., перешив по фигуре — от 2 200 руб., пошив платья — от 7 000 руб.</w:t>
            </w:r>
          </w:p>
        </w:tc>
        <w:tc>
          <w:tcPr>
            <w:tcW w:w="1669" w:type="dxa"/>
            <w:vAlign w:val="center"/>
          </w:tcPr>
          <w:p w14:paraId="000000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Работает много лет, три мастера</w:t>
            </w:r>
          </w:p>
        </w:tc>
        <w:tc>
          <w:tcPr>
            <w:tcW w:w="3134" w:type="dxa"/>
            <w:vAlign w:val="center"/>
          </w:tcPr>
          <w:p w14:paraId="000000a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Рядом с домом для жителей микрорайона; мелкий ремонт за один день вместо 3–⁠5 дней; цена ниже на 100 руб. за подгонку</w:t>
            </w:r>
          </w:p>
        </w:tc>
      </w:tr>
      <w:tr>
        <w:trPr>
          <w:cantSplit/>
        </w:trPr>
        <w:tc>
          <w:tcPr>
            <w:tcW w:w="2050" w:type="dxa"/>
            <w:vAlign w:val="center"/>
          </w:tcPr>
          <w:p w14:paraId="000000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Срочный ремонт одежды в торговом центре «Глобус»</w:t>
            </w:r>
          </w:p>
        </w:tc>
        <w:tc>
          <w:tcPr>
            <w:tcW w:w="2783" w:type="dxa"/>
            <w:vAlign w:val="center"/>
          </w:tcPr>
          <w:p w14:paraId="000000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Укоротить брюки — 800 руб.; сложный ремонт и пошив не выполняют</w:t>
            </w:r>
          </w:p>
        </w:tc>
        <w:tc>
          <w:tcPr>
            <w:tcW w:w="1669" w:type="dxa"/>
            <w:vAlign w:val="center"/>
          </w:tcPr>
          <w:p w14:paraId="000000a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Ремонт при покупателе за 30 минут</w:t>
            </w:r>
          </w:p>
        </w:tc>
        <w:tc>
          <w:tcPr>
            <w:tcW w:w="3134" w:type="dxa"/>
            <w:vAlign w:val="center"/>
          </w:tcPr>
          <w:p w14:paraId="000000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Сложный ремонт, перешив и пошив на заказ; примерка в отдельной кабинке</w:t>
            </w:r>
          </w:p>
        </w:tc>
      </w:tr>
      <w:tr>
        <w:trPr>
          <w:cantSplit/>
        </w:trPr>
        <w:tc>
          <w:tcPr>
            <w:tcW w:w="2050" w:type="dxa"/>
            <w:vAlign w:val="center"/>
          </w:tcPr>
          <w:p w14:paraId="000000a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Частные швеи на дому по объявлениям</w:t>
            </w:r>
          </w:p>
        </w:tc>
        <w:tc>
          <w:tcPr>
            <w:tcW w:w="2783" w:type="dxa"/>
            <w:vAlign w:val="center"/>
          </w:tcPr>
          <w:p w14:paraId="000000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Подгонка — 400–⁠600 руб., цены по договорённости</w:t>
            </w:r>
          </w:p>
        </w:tc>
        <w:tc>
          <w:tcPr>
            <w:tcW w:w="1669" w:type="dxa"/>
            <w:vAlign w:val="center"/>
          </w:tcPr>
          <w:p w14:paraId="000000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Низкая цена</w:t>
            </w:r>
          </w:p>
        </w:tc>
        <w:tc>
          <w:tcPr>
            <w:tcW w:w="3134" w:type="dxa"/>
            <w:vAlign w:val="center"/>
          </w:tcPr>
          <w:p w14:paraId="000000a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Постоянный прайс, промышленное оборудование, чек на каждый заказ, удобные часы приёма</w:t>
            </w:r>
          </w:p>
        </w:tc>
      </w:tr>
    </w:tbl>
    <w:p w14:paraId="000000ac">
      <w:pPr>
        <w:rPr/>
        <w:spacing w:before="0" w:after="100" w:line="276"/>
      </w:pPr>
    </w:p>
    <w:p w14:paraId="000000ad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4.2. Цены, привлечение клиентов и план продаж</w:t>
      </w:r>
    </w:p>
    <w:p w14:paraId="000000ae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Цены</w:t>
      </w:r>
    </w:p>
    <w:p w14:paraId="000000a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Подгонка и мелкий ремонт будет стоить 600 руб., после затрат на нитки, молнию и клеевую ленту у меня останется 540 руб. Сложный ремонт и перешив будет стоить 1 800 руб., после затрат на подкладку, клеевые материалы и фурнитуру останется 1 650 руб. Пошив из ткани клиента — 5 500 руб.: ткань принесёт клиент, а нитки и фурнитура войдут в цену, так что после затрат останется 5 150 руб. Цены будут ниже, чем в ателье в центре города.</w:t>
      </w:r>
    </w:p>
    <w:p w14:paraId="000000b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Привлечение клиентов</w:t>
      </w:r>
    </w:p>
    <w:p w14:paraId="000000b1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Закажу вывеску и указатель в доме быта «Уют», чтобы их видели жители микрорайона и посетители дома быта.</w:t>
      </w:r>
    </w:p>
    <w:p w14:paraId="000000b2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Буду размещать объявления на досках в подъездах соседних домов.</w:t>
      </w:r>
    </w:p>
    <w:p w14:paraId="000000b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Два магазина одежды в соседних домах готовы направлять ко мне покупателей на подгонку.</w:t>
      </w:r>
    </w:p>
    <w:p w14:paraId="000000b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Буду публиковать предложения в районных группах «ВКонтакте» и оформлю карточку ателье на Яндекс Картах.</w:t>
      </w:r>
    </w:p>
    <w:p w14:paraId="000000b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Рассчитываю на рекомендации постоянных клиентов: мелкий ремонт буду делать за один день.</w:t>
      </w:r>
    </w:p>
    <w:p w14:paraId="000000b6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Вывеска и указатель стоят 8 000 руб., я оплачу их по смете из выплаты. На объявления и ведение группы в постоянных расходах заложено 1 500 руб. в месяц.</w:t>
      </w:r>
    </w:p>
    <w:p w14:paraId="000000b7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План продаж</w:t>
      </w:r>
    </w:p>
    <w:p w14:paraId="000000b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ноябре заказы придут от посетителей дома быта и по объявлениям: их будет 23. Затем число заказов вырастет до 35 в декабре, 46 в январе, 65 в марте и 80 в июне — это 3 заказа в рабочий день. Рост обеспечат магазины одежды, районные группы и повторные обращения клиентов. С июня по октябрь буду держать 80 заказов в месяц.</w:t>
      </w:r>
    </w:p>
    <w:p w14:paraId="000000b9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5 — План продаж,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b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d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e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b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c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Подгонка и мелкий ремонт, заказ</w:t>
            </w:r>
          </w:p>
        </w:tc>
        <w:tc>
          <w:tcPr>
            <w:tcW w:w="890" w:type="dxa"/>
            <w:vAlign w:val="center"/>
          </w:tcPr>
          <w:p w14:paraId="000000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</w:t>
            </w:r>
          </w:p>
        </w:tc>
        <w:tc>
          <w:tcPr>
            <w:tcW w:w="890" w:type="dxa"/>
            <w:vAlign w:val="center"/>
          </w:tcPr>
          <w:p w14:paraId="000000c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</w:t>
            </w:r>
          </w:p>
        </w:tc>
        <w:tc>
          <w:tcPr>
            <w:tcW w:w="890" w:type="dxa"/>
            <w:vAlign w:val="center"/>
          </w:tcPr>
          <w:p w14:paraId="000000c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36</w:t>
            </w:r>
          </w:p>
        </w:tc>
        <w:tc>
          <w:tcPr>
            <w:tcW w:w="890" w:type="dxa"/>
            <w:vAlign w:val="center"/>
          </w:tcPr>
          <w:p w14:paraId="000000c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44</w:t>
            </w:r>
          </w:p>
        </w:tc>
        <w:tc>
          <w:tcPr>
            <w:tcW w:w="890" w:type="dxa"/>
            <w:vAlign w:val="center"/>
          </w:tcPr>
          <w:p w14:paraId="000000c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50</w:t>
            </w:r>
          </w:p>
        </w:tc>
        <w:tc>
          <w:tcPr>
            <w:tcW w:w="890" w:type="dxa"/>
            <w:vAlign w:val="center"/>
          </w:tcPr>
          <w:p w14:paraId="000000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56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8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Сложный ремонт и перешив, заказ</w:t>
            </w:r>
          </w:p>
        </w:tc>
        <w:tc>
          <w:tcPr>
            <w:tcW w:w="890" w:type="dxa"/>
            <w:vAlign w:val="center"/>
          </w:tcPr>
          <w:p w14:paraId="000000c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890" w:type="dxa"/>
            <w:vAlign w:val="center"/>
          </w:tcPr>
          <w:p w14:paraId="000000c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890" w:type="dxa"/>
            <w:vAlign w:val="center"/>
          </w:tcPr>
          <w:p w14:paraId="000000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890" w:type="dxa"/>
            <w:vAlign w:val="center"/>
          </w:tcPr>
          <w:p w14:paraId="000000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890" w:type="dxa"/>
            <w:vAlign w:val="center"/>
          </w:tcPr>
          <w:p w14:paraId="000000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c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Пошив на заказ из ткани клиента, изделие</w:t>
            </w:r>
          </w:p>
        </w:tc>
        <w:tc>
          <w:tcPr>
            <w:tcW w:w="890" w:type="dxa"/>
            <w:vAlign w:val="center"/>
          </w:tcPr>
          <w:p w14:paraId="000000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0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0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0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890" w:type="dxa"/>
            <w:vAlign w:val="center"/>
          </w:tcPr>
          <w:p w14:paraId="000000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d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0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23 500</w:t>
            </w:r>
          </w:p>
        </w:tc>
        <w:tc>
          <w:tcPr>
            <w:tcW w:w="890" w:type="dxa"/>
            <w:vAlign w:val="center"/>
          </w:tcPr>
          <w:p w14:paraId="000000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33 100</w:t>
            </w:r>
          </w:p>
        </w:tc>
        <w:tc>
          <w:tcPr>
            <w:tcW w:w="890" w:type="dxa"/>
            <w:vAlign w:val="center"/>
          </w:tcPr>
          <w:p w14:paraId="000000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47 000</w:t>
            </w:r>
          </w:p>
        </w:tc>
        <w:tc>
          <w:tcPr>
            <w:tcW w:w="890" w:type="dxa"/>
            <w:vAlign w:val="center"/>
          </w:tcPr>
          <w:p w14:paraId="000000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60 900</w:t>
            </w:r>
          </w:p>
        </w:tc>
        <w:tc>
          <w:tcPr>
            <w:tcW w:w="890" w:type="dxa"/>
            <w:vAlign w:val="center"/>
          </w:tcPr>
          <w:p w14:paraId="000000d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68 100</w:t>
            </w:r>
          </w:p>
        </w:tc>
        <w:tc>
          <w:tcPr>
            <w:tcW w:w="890" w:type="dxa"/>
            <w:vAlign w:val="center"/>
          </w:tcPr>
          <w:p w14:paraId="000000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79 000</w:t>
            </w:r>
          </w:p>
        </w:tc>
      </w:tr>
    </w:tbl>
    <w:p w14:paraId="000000dd">
      <w:pPr>
        <w:rPr/>
        <w:spacing w:before="0" w:after="100" w:line="276"/>
      </w:pPr>
    </w:p>
    <w:p w14:paraId="000000d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6 — План продаж,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298" w:type="dxa"/>
        <w:gridCol w:w="890" w:type="dxa"/>
        <w:gridCol w:w="890" w:type="dxa"/>
        <w:gridCol w:w="890" w:type="dxa"/>
        <w:gridCol w:w="890" w:type="dxa"/>
        <w:gridCol w:w="890" w:type="dxa"/>
        <w:gridCol w:w="890" w:type="dxa"/>
      </w:tblGrid>
      <w:tr>
        <w:trPr>
          <w:cantSplit/>
        </w:trPr>
        <w:tc>
          <w:tcPr>
            <w:tcW w:w="4298" w:type="dxa"/>
            <w:vAlign w:val="center"/>
            <w:shd w:val="clear" w:color="auto" w:fill="EDF1F6"/>
          </w:tcPr>
          <w:p w14:paraId="000000d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0e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e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Подгонка и мелкий ремонт, заказ</w:t>
            </w:r>
          </w:p>
        </w:tc>
        <w:tc>
          <w:tcPr>
            <w:tcW w:w="890" w:type="dxa"/>
            <w:vAlign w:val="center"/>
          </w:tcPr>
          <w:p w14:paraId="000000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</w:t>
            </w:r>
          </w:p>
        </w:tc>
        <w:tc>
          <w:tcPr>
            <w:tcW w:w="890" w:type="dxa"/>
            <w:vAlign w:val="center"/>
          </w:tcPr>
          <w:p w14:paraId="000000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</w:t>
            </w:r>
          </w:p>
        </w:tc>
        <w:tc>
          <w:tcPr>
            <w:tcW w:w="890" w:type="dxa"/>
            <w:vAlign w:val="center"/>
          </w:tcPr>
          <w:p w14:paraId="000000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</w:t>
            </w:r>
          </w:p>
        </w:tc>
        <w:tc>
          <w:tcPr>
            <w:tcW w:w="890" w:type="dxa"/>
            <w:vAlign w:val="center"/>
          </w:tcPr>
          <w:p w14:paraId="000000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</w:t>
            </w:r>
          </w:p>
        </w:tc>
        <w:tc>
          <w:tcPr>
            <w:tcW w:w="890" w:type="dxa"/>
            <w:vAlign w:val="center"/>
          </w:tcPr>
          <w:p w14:paraId="000000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</w:t>
            </w:r>
          </w:p>
        </w:tc>
        <w:tc>
          <w:tcPr>
            <w:tcW w:w="890" w:type="dxa"/>
            <w:vAlign w:val="center"/>
          </w:tcPr>
          <w:p w14:paraId="000000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62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e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Сложный ремонт и перешив, заказ</w:t>
            </w:r>
          </w:p>
        </w:tc>
        <w:tc>
          <w:tcPr>
            <w:tcW w:w="890" w:type="dxa"/>
            <w:vAlign w:val="center"/>
          </w:tcPr>
          <w:p w14:paraId="000000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  <w:tc>
          <w:tcPr>
            <w:tcW w:w="890" w:type="dxa"/>
            <w:vAlign w:val="center"/>
          </w:tcPr>
          <w:p w14:paraId="000000f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f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Пошив на заказ из ткани клиента, изделие</w:t>
            </w:r>
          </w:p>
        </w:tc>
        <w:tc>
          <w:tcPr>
            <w:tcW w:w="890" w:type="dxa"/>
            <w:vAlign w:val="center"/>
          </w:tcPr>
          <w:p w14:paraId="000000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890" w:type="dxa"/>
            <w:vAlign w:val="center"/>
          </w:tcPr>
          <w:p w14:paraId="000000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</w:tr>
      <w:tr>
        <w:trPr>
          <w:cantSplit/>
        </w:trPr>
        <w:tc>
          <w:tcPr>
            <w:tcW w:w="4298" w:type="dxa"/>
            <w:vAlign w:val="center"/>
          </w:tcPr>
          <w:p w14:paraId="000000f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Выручка, руб.</w:t>
            </w:r>
          </w:p>
        </w:tc>
        <w:tc>
          <w:tcPr>
            <w:tcW w:w="890" w:type="dxa"/>
            <w:vAlign w:val="center"/>
          </w:tcPr>
          <w:p w14:paraId="000000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83 200</w:t>
            </w:r>
          </w:p>
        </w:tc>
        <w:tc>
          <w:tcPr>
            <w:tcW w:w="890" w:type="dxa"/>
            <w:vAlign w:val="center"/>
          </w:tcPr>
          <w:p w14:paraId="000000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84 400</w:t>
            </w:r>
          </w:p>
        </w:tc>
        <w:tc>
          <w:tcPr>
            <w:tcW w:w="890" w:type="dxa"/>
            <w:vAlign w:val="center"/>
          </w:tcPr>
          <w:p w14:paraId="000000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84 400</w:t>
            </w:r>
          </w:p>
        </w:tc>
        <w:tc>
          <w:tcPr>
            <w:tcW w:w="890" w:type="dxa"/>
            <w:vAlign w:val="center"/>
          </w:tcPr>
          <w:p w14:paraId="000000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84 400</w:t>
            </w:r>
          </w:p>
        </w:tc>
        <w:tc>
          <w:tcPr>
            <w:tcW w:w="890" w:type="dxa"/>
            <w:vAlign w:val="center"/>
          </w:tcPr>
          <w:p w14:paraId="000001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84 400</w:t>
            </w:r>
          </w:p>
        </w:tc>
        <w:tc>
          <w:tcPr>
            <w:tcW w:w="890" w:type="dxa"/>
            <w:vAlign w:val="center"/>
          </w:tcPr>
          <w:p w14:paraId="000001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84 400</w:t>
            </w:r>
          </w:p>
        </w:tc>
      </w:tr>
    </w:tbl>
    <w:p w14:paraId="00000102">
      <w:pPr>
        <w:rPr/>
        <w:spacing w:before="0" w:after="100" w:line="276"/>
      </w:pPr>
    </w:p>
    <w:p w14:paraId="0000010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Плановая выручка за 12 мес. — 816 800 руб. Количество продаж указано в единицах, рост и сезонность учтены в помесячных значениях.</w:t>
      </w:r>
    </w:p>
    <w:p w14:paraId="00000104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5. Организация работы</w:t>
      </w:r>
    </w:p>
    <w:p w14:paraId="00000105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5.1. Производственный план</w:t>
      </w:r>
    </w:p>
    <w:p w14:paraId="00000106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Рабочее место и оборудование</w:t>
      </w:r>
    </w:p>
    <w:p w14:paraId="00000107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Буду работать в помещении 14 м² на первом этаже дома быта «Уют»: аренда согласована с собственником, электрическая сеть рассчитана на промышленные машины. Перед установкой оборудования проводку проверит электрик.</w:t>
      </w:r>
    </w:p>
    <w:p w14:paraId="00000108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Куплю промышленную прямострочную машину с автоматической обрезкой нити для основного ремонта и пошива, оверлок для срезов и трикотажа, плоскошовную машину для подгибки низа трикотажных изделий и машину с петельным автоматом для петель и отделочных строчек. Для влажно-тепловой обработки мне нужны парогенератор с утюгом и гладильная доска с подогревом, для раскроя — стол и портновский инструмент, для примерки — манекен и кабинка с зеркалом, для хранения заказов — стеллаж и вешала.</w:t>
      </w:r>
    </w:p>
    <w:p w14:paraId="00000109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Порядок выполнения заказа</w:t>
      </w:r>
    </w:p>
    <w:p w14:paraId="0000010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Приму клиента, осмотрю изделие или сниму мерки и назову цену по прайсу.</w:t>
      </w:r>
    </w:p>
    <w:p w14:paraId="0000010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При пошиве раскрою ткань клиента на раскройном столе.</w:t>
      </w:r>
    </w:p>
    <w:p w14:paraId="0000010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Выполню работу на подходящей машине: прямострочной, оверлоке, плоскошовной или с петельным автоматом.</w:t>
      </w:r>
    </w:p>
    <w:p w14:paraId="0000010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Обработаю изделие паром на гладильной доске с подогревом.</w:t>
      </w:r>
    </w:p>
    <w:p w14:paraId="0000010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Предложу клиенту примерить результат в кабинке с зеркалом.</w:t>
      </w:r>
    </w:p>
    <w:p w14:paraId="0000010f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6. Передам заказ, приму оплату переводом по QR-коду и оформлю чек в приложении «Мой налог».</w:t>
      </w:r>
    </w:p>
    <w:p w14:paraId="00000110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Материалы</w:t>
      </w:r>
    </w:p>
    <w:p w14:paraId="0000011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Нитки, молнии, фурнитуру и клеевые материалы буду закупать раз в месяц в кировском магазине швейной фурнитуры, а иглы и запасные части — у продавца оборудования.</w:t>
      </w:r>
    </w:p>
    <w:p w14:paraId="00000112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Загрузка</w:t>
      </w:r>
    </w:p>
    <w:p w14:paraId="0000011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Фонд рабочего времени на заказы — 150 ч в месяц. В ноябре, в первый месяц продаж, будет занято 17% этого времени. В июне, на плановом объёме, будет занято 92 ч из 150 ч, или 61%, а свободный резерв составит 58 ч, или 39%.</w:t>
      </w:r>
    </w:p>
    <w:p w14:paraId="0000011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7 — Условия осуществления деятельности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157" w:type="dxa"/>
        <w:gridCol w:w="7480" w:type="dxa"/>
      </w:tblGrid>
      <w:tr>
        <w:trPr>
          <w:cantSplit/>
        </w:trPr>
        <w:tc>
          <w:tcPr>
            <w:tcW w:w="2157" w:type="dxa"/>
            <w:vAlign w:val="center"/>
            <w:shd w:val="clear" w:color="auto" w:fill="EDF1F6"/>
          </w:tcPr>
          <w:p w14:paraId="0000011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Параметр</w:t>
            </w:r>
          </w:p>
        </w:tc>
        <w:tc>
          <w:tcPr>
            <w:tcW w:w="7480" w:type="dxa"/>
            <w:vAlign w:val="center"/>
            <w:shd w:val="clear" w:color="auto" w:fill="EDF1F6"/>
          </w:tcPr>
          <w:p w14:paraId="0000011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Описание</w:t>
            </w:r>
          </w:p>
        </w:tc>
      </w:tr>
      <w:tr>
        <w:trPr>
          <w:cantSplit/>
        </w:trPr>
        <w:tc>
          <w:tcPr>
            <w:tcW w:w="2157" w:type="dxa"/>
            <w:vAlign w:val="center"/>
          </w:tcPr>
          <w:p w14:paraId="0000011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Территория работы</w:t>
            </w:r>
          </w:p>
        </w:tc>
        <w:tc>
          <w:tcPr>
            <w:tcW w:w="7480" w:type="dxa"/>
            <w:vAlign w:val="center"/>
          </w:tcPr>
          <w:p w14:paraId="0000011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г. Киров, микрорайон Чистые Пруды и соседние кварталы</w:t>
            </w:r>
          </w:p>
        </w:tc>
      </w:tr>
      <w:tr>
        <w:trPr>
          <w:cantSplit/>
        </w:trPr>
        <w:tc>
          <w:tcPr>
            <w:tcW w:w="2157" w:type="dxa"/>
            <w:vAlign w:val="center"/>
          </w:tcPr>
          <w:p w14:paraId="0000011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</w:t>
            </w:r>
          </w:p>
        </w:tc>
        <w:tc>
          <w:tcPr>
            <w:tcW w:w="7480" w:type="dxa"/>
            <w:vAlign w:val="center"/>
          </w:tcPr>
          <w:p w14:paraId="0000011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Помещение 14 м² на первом этаже дома быта «Уют»: отдельная дверь из общего коридора, естественное освещение, электрическая сеть рассчитана на промышленные машины; аренда согласована с собственником, договор заключается на 11 месяцев с продлением</w:t>
            </w:r>
          </w:p>
        </w:tc>
      </w:tr>
      <w:tr>
        <w:trPr>
          <w:cantSplit/>
        </w:trPr>
        <w:tc>
          <w:tcPr>
            <w:tcW w:w="2157" w:type="dxa"/>
            <w:vAlign w:val="center"/>
          </w:tcPr>
          <w:p w14:paraId="0000011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Режим работы</w:t>
            </w:r>
          </w:p>
        </w:tc>
        <w:tc>
          <w:tcPr>
            <w:tcW w:w="7480" w:type="dxa"/>
            <w:vAlign w:val="center"/>
          </w:tcPr>
          <w:p w14:paraId="0000011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Понедельник — пятница с 9:30 до 18:00, суббота с 10:00 до 15:00, воскресенье — выходной</w:t>
            </w:r>
          </w:p>
        </w:tc>
      </w:tr>
      <w:tr>
        <w:trPr>
          <w:cantSplit/>
        </w:trPr>
        <w:tc>
          <w:tcPr>
            <w:tcW w:w="2157" w:type="dxa"/>
            <w:vAlign w:val="center"/>
          </w:tcPr>
          <w:p w14:paraId="0000011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Поставщики материалов</w:t>
            </w:r>
          </w:p>
        </w:tc>
        <w:tc>
          <w:tcPr>
            <w:tcW w:w="7480" w:type="dxa"/>
            <w:vAlign w:val="center"/>
          </w:tcPr>
          <w:p w14:paraId="0000011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Нитки, молнии, фурнитуру и клеевые материалы закупаю раз в месяц в кировском магазине швейной фурнитуры; иглы и запасные части — у продавца оборудования</w:t>
            </w:r>
          </w:p>
        </w:tc>
      </w:tr>
      <w:tr>
        <w:trPr>
          <w:cantSplit/>
        </w:trPr>
        <w:tc>
          <w:tcPr>
            <w:tcW w:w="2157" w:type="dxa"/>
            <w:vAlign w:val="center"/>
          </w:tcPr>
          <w:p w14:paraId="0000011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Фонд рабочего времени</w:t>
            </w:r>
          </w:p>
        </w:tc>
        <w:tc>
          <w:tcPr>
            <w:tcW w:w="7480" w:type="dxa"/>
            <w:vAlign w:val="center"/>
          </w:tcPr>
          <w:p w14:paraId="0000012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150 ч в месяц на выполнение заказов</w:t>
            </w:r>
          </w:p>
        </w:tc>
      </w:tr>
      <w:tr>
        <w:trPr>
          <w:cantSplit/>
        </w:trPr>
        <w:tc>
          <w:tcPr>
            <w:tcW w:w="2157" w:type="dxa"/>
            <w:vAlign w:val="center"/>
          </w:tcPr>
          <w:p w14:paraId="0000012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Персонал</w:t>
            </w:r>
          </w:p>
        </w:tc>
        <w:tc>
          <w:tcPr>
            <w:tcW w:w="7480" w:type="dxa"/>
            <w:vAlign w:val="center"/>
          </w:tcPr>
          <w:p w14:paraId="0000012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Работаю лично, наёмные работники не привлекаются</w:t>
            </w:r>
          </w:p>
        </w:tc>
      </w:tr>
    </w:tbl>
    <w:p w14:paraId="00000123">
      <w:pPr>
        <w:rPr/>
        <w:spacing w:before="0" w:after="100" w:line="276"/>
      </w:pPr>
    </w:p>
    <w:p w14:paraId="00000124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8 — Трудоёмкость продукции (услуг)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538" w:type="dxa"/>
        <w:gridCol w:w="1100" w:type="dxa"/>
      </w:tblGrid>
      <w:tr>
        <w:trPr>
          <w:cantSplit/>
        </w:trPr>
        <w:tc>
          <w:tcPr>
            <w:tcW w:w="8538" w:type="dxa"/>
            <w:vAlign w:val="center"/>
            <w:shd w:val="clear" w:color="auto" w:fill="EDF1F6"/>
          </w:tcPr>
          <w:p w14:paraId="00000125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12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Время на единицу, мин.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2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Подгонка и мелкий ремонт</w:t>
            </w:r>
          </w:p>
        </w:tc>
        <w:tc>
          <w:tcPr>
            <w:tcW w:w="1100" w:type="dxa"/>
            <w:vAlign w:val="center"/>
          </w:tcPr>
          <w:p w14:paraId="0000012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35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2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Сложный ремонт и перешив</w:t>
            </w:r>
          </w:p>
        </w:tc>
        <w:tc>
          <w:tcPr>
            <w:tcW w:w="1100" w:type="dxa"/>
            <w:vAlign w:val="center"/>
          </w:tcPr>
          <w:p w14:paraId="0000012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120</w:t>
            </w:r>
          </w:p>
        </w:tc>
      </w:tr>
      <w:tr>
        <w:trPr>
          <w:cantSplit/>
        </w:trPr>
        <w:tc>
          <w:tcPr>
            <w:tcW w:w="8538" w:type="dxa"/>
            <w:vAlign w:val="center"/>
          </w:tcPr>
          <w:p w14:paraId="0000012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Пошив на заказ из ткани клиента</w:t>
            </w:r>
          </w:p>
        </w:tc>
        <w:tc>
          <w:tcPr>
            <w:tcW w:w="1100" w:type="dxa"/>
            <w:vAlign w:val="center"/>
          </w:tcPr>
          <w:p w14:paraId="0000012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420</w:t>
            </w:r>
          </w:p>
        </w:tc>
      </w:tr>
    </w:tbl>
    <w:p w14:paraId="0000012d">
      <w:pPr>
        <w:rPr/>
        <w:spacing w:before="0" w:after="100" w:line="276"/>
      </w:pPr>
    </w:p>
    <w:p w14:paraId="0000012e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9 — Загрузка рабочего времени, ноябрь 2026 г. — апрель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2f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30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31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3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3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3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3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36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3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</w:t>
            </w:r>
          </w:p>
        </w:tc>
        <w:tc>
          <w:tcPr>
            <w:tcW w:w="700" w:type="dxa"/>
            <w:vAlign w:val="center"/>
          </w:tcPr>
          <w:p w14:paraId="0000013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35</w:t>
            </w:r>
          </w:p>
        </w:tc>
        <w:tc>
          <w:tcPr>
            <w:tcW w:w="700" w:type="dxa"/>
            <w:vAlign w:val="center"/>
          </w:tcPr>
          <w:p w14:paraId="0000013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51</w:t>
            </w:r>
          </w:p>
        </w:tc>
        <w:tc>
          <w:tcPr>
            <w:tcW w:w="700" w:type="dxa"/>
            <w:vAlign w:val="center"/>
          </w:tcPr>
          <w:p w14:paraId="0000013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67</w:t>
            </w:r>
          </w:p>
        </w:tc>
        <w:tc>
          <w:tcPr>
            <w:tcW w:w="700" w:type="dxa"/>
            <w:vAlign w:val="center"/>
          </w:tcPr>
          <w:p w14:paraId="0000013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74</w:t>
            </w:r>
          </w:p>
        </w:tc>
        <w:tc>
          <w:tcPr>
            <w:tcW w:w="700" w:type="dxa"/>
            <w:vAlign w:val="center"/>
          </w:tcPr>
          <w:p w14:paraId="0000013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87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3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3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17%</w:t>
            </w:r>
          </w:p>
        </w:tc>
        <w:tc>
          <w:tcPr>
            <w:tcW w:w="700" w:type="dxa"/>
            <w:vAlign w:val="center"/>
          </w:tcPr>
          <w:p w14:paraId="0000013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24%</w:t>
            </w:r>
          </w:p>
        </w:tc>
        <w:tc>
          <w:tcPr>
            <w:tcW w:w="700" w:type="dxa"/>
            <w:vAlign w:val="center"/>
          </w:tcPr>
          <w:p w14:paraId="0000014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34%</w:t>
            </w:r>
          </w:p>
        </w:tc>
        <w:tc>
          <w:tcPr>
            <w:tcW w:w="700" w:type="dxa"/>
            <w:vAlign w:val="center"/>
          </w:tcPr>
          <w:p w14:paraId="0000014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44%</w:t>
            </w:r>
          </w:p>
        </w:tc>
        <w:tc>
          <w:tcPr>
            <w:tcW w:w="700" w:type="dxa"/>
            <w:vAlign w:val="center"/>
          </w:tcPr>
          <w:p w14:paraId="0000014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49%</w:t>
            </w:r>
          </w:p>
        </w:tc>
        <w:tc>
          <w:tcPr>
            <w:tcW w:w="700" w:type="dxa"/>
            <w:vAlign w:val="center"/>
          </w:tcPr>
          <w:p w14:paraId="0000014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58%</w:t>
            </w:r>
          </w:p>
        </w:tc>
      </w:tr>
    </w:tbl>
    <w:p w14:paraId="00000144">
      <w:pPr>
        <w:rPr/>
        <w:spacing w:before="0" w:after="100" w:line="276"/>
      </w:pPr>
    </w:p>
    <w:p w14:paraId="0000014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10 — Загрузка рабочего времени, май — октябрь 2027 г.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438" w:type="dxa"/>
        <w:gridCol w:w="700" w:type="dxa"/>
        <w:gridCol w:w="700" w:type="dxa"/>
        <w:gridCol w:w="700" w:type="dxa"/>
        <w:gridCol w:w="700" w:type="dxa"/>
        <w:gridCol w:w="700" w:type="dxa"/>
        <w:gridCol w:w="700" w:type="dxa"/>
      </w:tblGrid>
      <w:tr>
        <w:trPr>
          <w:cantSplit/>
        </w:trPr>
        <w:tc>
          <w:tcPr>
            <w:tcW w:w="5438" w:type="dxa"/>
            <w:vAlign w:val="center"/>
            <w:shd w:val="clear" w:color="auto" w:fill="EDF1F6"/>
          </w:tcPr>
          <w:p w14:paraId="0000014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700" w:type="dxa"/>
            <w:vAlign w:val="center"/>
            <w:shd w:val="clear" w:color="auto" w:fill="EDF1F6"/>
          </w:tcPr>
          <w:p w14:paraId="0000014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4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Трудозатраты, ч</w:t>
            </w:r>
          </w:p>
        </w:tc>
        <w:tc>
          <w:tcPr>
            <w:tcW w:w="700" w:type="dxa"/>
            <w:vAlign w:val="center"/>
          </w:tcPr>
          <w:p w14:paraId="0000014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91</w:t>
            </w:r>
          </w:p>
        </w:tc>
        <w:tc>
          <w:tcPr>
            <w:tcW w:w="700" w:type="dxa"/>
            <w:vAlign w:val="center"/>
          </w:tcPr>
          <w:p w14:paraId="0000014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92</w:t>
            </w:r>
          </w:p>
        </w:tc>
        <w:tc>
          <w:tcPr>
            <w:tcW w:w="700" w:type="dxa"/>
            <w:vAlign w:val="center"/>
          </w:tcPr>
          <w:p w14:paraId="0000015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92</w:t>
            </w:r>
          </w:p>
        </w:tc>
        <w:tc>
          <w:tcPr>
            <w:tcW w:w="700" w:type="dxa"/>
            <w:vAlign w:val="center"/>
          </w:tcPr>
          <w:p w14:paraId="0000015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92</w:t>
            </w:r>
          </w:p>
        </w:tc>
        <w:tc>
          <w:tcPr>
            <w:tcW w:w="700" w:type="dxa"/>
            <w:vAlign w:val="center"/>
          </w:tcPr>
          <w:p w14:paraId="0000015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92</w:t>
            </w:r>
          </w:p>
        </w:tc>
        <w:tc>
          <w:tcPr>
            <w:tcW w:w="700" w:type="dxa"/>
            <w:vAlign w:val="center"/>
          </w:tcPr>
          <w:p w14:paraId="0000015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92</w:t>
            </w:r>
          </w:p>
        </w:tc>
      </w:tr>
      <w:tr>
        <w:trPr>
          <w:cantSplit/>
        </w:trPr>
        <w:tc>
          <w:tcPr>
            <w:tcW w:w="5438" w:type="dxa"/>
            <w:vAlign w:val="center"/>
          </w:tcPr>
          <w:p w14:paraId="0000015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Загрузка фонда времени</w:t>
            </w:r>
          </w:p>
        </w:tc>
        <w:tc>
          <w:tcPr>
            <w:tcW w:w="700" w:type="dxa"/>
            <w:vAlign w:val="center"/>
          </w:tcPr>
          <w:p w14:paraId="0000015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61%</w:t>
            </w:r>
          </w:p>
        </w:tc>
        <w:tc>
          <w:tcPr>
            <w:tcW w:w="700" w:type="dxa"/>
            <w:vAlign w:val="center"/>
          </w:tcPr>
          <w:p w14:paraId="0000015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61%</w:t>
            </w:r>
          </w:p>
        </w:tc>
        <w:tc>
          <w:tcPr>
            <w:tcW w:w="700" w:type="dxa"/>
            <w:vAlign w:val="center"/>
          </w:tcPr>
          <w:p w14:paraId="0000015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61%</w:t>
            </w:r>
          </w:p>
        </w:tc>
        <w:tc>
          <w:tcPr>
            <w:tcW w:w="700" w:type="dxa"/>
            <w:vAlign w:val="center"/>
          </w:tcPr>
          <w:p w14:paraId="0000015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61%</w:t>
            </w:r>
          </w:p>
        </w:tc>
        <w:tc>
          <w:tcPr>
            <w:tcW w:w="700" w:type="dxa"/>
            <w:vAlign w:val="center"/>
          </w:tcPr>
          <w:p w14:paraId="0000015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61%</w:t>
            </w:r>
          </w:p>
        </w:tc>
        <w:tc>
          <w:tcPr>
            <w:tcW w:w="700" w:type="dxa"/>
            <w:vAlign w:val="center"/>
          </w:tcPr>
          <w:p w14:paraId="0000015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61%</w:t>
            </w:r>
          </w:p>
        </w:tc>
      </w:tr>
    </w:tbl>
    <w:p w14:paraId="0000015b">
      <w:pPr>
        <w:rPr/>
        <w:spacing w:before="0" w:after="100" w:line="276"/>
      </w:pPr>
    </w:p>
    <w:p w14:paraId="0000015c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11 — Постоянные расходы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748" w:type="dxa"/>
        <w:gridCol w:w="890" w:type="dxa"/>
      </w:tblGrid>
      <w:tr>
        <w:trPr>
          <w:cantSplit/>
        </w:trPr>
        <w:tc>
          <w:tcPr>
            <w:tcW w:w="8748" w:type="dxa"/>
            <w:vAlign w:val="center"/>
            <w:shd w:val="clear" w:color="auto" w:fill="EDF1F6"/>
          </w:tcPr>
          <w:p w14:paraId="0000015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Статья расходов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5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5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Аренда помещения 14 м² в доме быта</w:t>
            </w:r>
          </w:p>
        </w:tc>
        <w:tc>
          <w:tcPr>
            <w:tcW w:w="890" w:type="dxa"/>
            <w:vAlign w:val="center"/>
          </w:tcPr>
          <w:p w14:paraId="0000016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14 000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6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Электроэнергия</w:t>
            </w:r>
          </w:p>
        </w:tc>
        <w:tc>
          <w:tcPr>
            <w:tcW w:w="890" w:type="dxa"/>
            <w:vAlign w:val="center"/>
          </w:tcPr>
          <w:p w14:paraId="0000016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1 800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6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16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6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Продвижение: объявления и ведение группы</w:t>
            </w:r>
          </w:p>
        </w:tc>
        <w:tc>
          <w:tcPr>
            <w:tcW w:w="890" w:type="dxa"/>
            <w:vAlign w:val="center"/>
          </w:tcPr>
          <w:p w14:paraId="0000016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6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Обслуживание машин: иглы, масло, заточка ножниц</w:t>
            </w:r>
          </w:p>
        </w:tc>
        <w:tc>
          <w:tcPr>
            <w:tcW w:w="890" w:type="dxa"/>
            <w:vAlign w:val="center"/>
          </w:tcPr>
          <w:p w14:paraId="0000016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1 000</w:t>
            </w:r>
          </w:p>
        </w:tc>
      </w:tr>
      <w:tr>
        <w:trPr>
          <w:cantSplit/>
        </w:trPr>
        <w:tc>
          <w:tcPr>
            <w:tcW w:w="8748" w:type="dxa"/>
            <w:vAlign w:val="center"/>
          </w:tcPr>
          <w:p w14:paraId="0000016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</w:t>
            </w:r>
          </w:p>
        </w:tc>
        <w:tc>
          <w:tcPr>
            <w:tcW w:w="890" w:type="dxa"/>
            <w:vAlign w:val="center"/>
          </w:tcPr>
          <w:p w14:paraId="0000016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18 900</w:t>
            </w:r>
          </w:p>
        </w:tc>
      </w:tr>
    </w:tbl>
    <w:p w14:paraId="0000016b">
      <w:pPr>
        <w:rPr/>
        <w:spacing w:before="0" w:after="100" w:line="276"/>
      </w:pPr>
    </w:p>
    <w:p w14:paraId="0000016c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5.2. Форма деятельности и календарный план</w:t>
      </w:r>
    </w:p>
    <w:p w14:paraId="0000016d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Форма деятельности и налоги</w:t>
      </w:r>
    </w:p>
    <w:p w14:paraId="0000016e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Работать планирую как плательщик налога на профессиональный доход (самозанятость). Этот статус подходит моему делу: работников я не нанимаю, а выручка по плану за 12 мес. — 816 800 руб. — меньше годового предела 2,4 млн руб. Зарегистрируюсь после заключения социального контракта: выплата перечисляется после подтверждения регистрации. Все работы буду выполнять лично.</w:t>
      </w:r>
    </w:p>
    <w:p w14:paraId="0000016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Налог на профессиональный доход — 4% с поступлений от физических лиц и 6% с поступлений от организаций и индивидуальных предпринимателей. Налог считается по чекам, которые формируются в приложении «Мой налог»; декларация не подаётся. В расчётах плана применена ставка 4%.</w:t>
      </w:r>
    </w:p>
    <w:p w14:paraId="0000017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Направление деятельности по перечню Минтруда России: Бытовые услуги, включая ремонт.</w:t>
      </w:r>
    </w:p>
    <w:p w14:paraId="0000017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Требования и разрешения</w:t>
      </w:r>
    </w:p>
    <w:p w14:paraId="000001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Лицензии и разрешения для ремонта и пошива одежды не требуются. По договору аренды за пожарную безопасность помещения отвечает собственник дома быта; электропроводку под промышленные машины проверит электрик до установки оборудования.</w:t>
      </w:r>
    </w:p>
    <w:p w14:paraId="0000017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Календарный план</w:t>
      </w:r>
    </w:p>
    <w:p w14:paraId="0000017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Срок реализации проекта — 12 мес. со дня заключения социального контракта. Контракт планирую заключить в ноябре 2026 г.; расчёты плана охватывают ноябрь 2026 г. — октябрь 2027 г.</w:t>
      </w:r>
    </w:p>
    <w:p w14:paraId="0000017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12 — Календарный план реализации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2738" w:type="dxa"/>
        <w:gridCol w:w="2045" w:type="dxa"/>
        <w:gridCol w:w="1310" w:type="dxa"/>
        <w:gridCol w:w="2844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76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№</w:t>
            </w:r>
          </w:p>
        </w:tc>
        <w:tc>
          <w:tcPr>
            <w:tcW w:w="2738" w:type="dxa"/>
            <w:vAlign w:val="center"/>
            <w:shd w:val="clear" w:color="auto" w:fill="EDF1F6"/>
          </w:tcPr>
          <w:p w14:paraId="0000017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Мероприятие</w:t>
            </w:r>
          </w:p>
        </w:tc>
        <w:tc>
          <w:tcPr>
            <w:tcW w:w="2045" w:type="dxa"/>
            <w:vAlign w:val="center"/>
            <w:shd w:val="clear" w:color="auto" w:fill="EDF1F6"/>
          </w:tcPr>
          <w:p w14:paraId="0000017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Срок</w:t>
            </w:r>
          </w:p>
        </w:tc>
        <w:tc>
          <w:tcPr>
            <w:tcW w:w="1310" w:type="dxa"/>
            <w:vAlign w:val="center"/>
            <w:shd w:val="clear" w:color="auto" w:fill="EDF1F6"/>
          </w:tcPr>
          <w:p w14:paraId="0000017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Стоимость, руб.</w:t>
            </w:r>
          </w:p>
        </w:tc>
        <w:tc>
          <w:tcPr>
            <w:tcW w:w="2844" w:type="dxa"/>
            <w:vAlign w:val="center"/>
            <w:shd w:val="clear" w:color="auto" w:fill="EDF1F6"/>
          </w:tcPr>
          <w:p w14:paraId="0000017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Результат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7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</w:t>
            </w:r>
          </w:p>
        </w:tc>
        <w:tc>
          <w:tcPr>
            <w:tcW w:w="2738" w:type="dxa"/>
            <w:vAlign w:val="center"/>
          </w:tcPr>
          <w:p w14:paraId="0000017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Заключение социального контракта</w:t>
            </w:r>
          </w:p>
        </w:tc>
        <w:tc>
          <w:tcPr>
            <w:tcW w:w="2045" w:type="dxa"/>
            <w:vAlign w:val="center"/>
          </w:tcPr>
          <w:p w14:paraId="0000017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7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7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Подписанный социальный контракт и программа социальной адаптации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</w:t>
            </w:r>
          </w:p>
        </w:tc>
        <w:tc>
          <w:tcPr>
            <w:tcW w:w="2738" w:type="dxa"/>
            <w:vAlign w:val="center"/>
          </w:tcPr>
          <w:p w14:paraId="000001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Регистрация в качестве самозанятого (плательщика НПД)</w:t>
            </w:r>
          </w:p>
        </w:tc>
        <w:tc>
          <w:tcPr>
            <w:tcW w:w="2045" w:type="dxa"/>
            <w:vAlign w:val="center"/>
          </w:tcPr>
          <w:p w14:paraId="0000018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8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8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Справка о постановке на учёт плательщика НПД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</w:t>
            </w:r>
          </w:p>
        </w:tc>
        <w:tc>
          <w:tcPr>
            <w:tcW w:w="2738" w:type="dxa"/>
            <w:vAlign w:val="center"/>
          </w:tcPr>
          <w:p w14:paraId="000001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Получение выплаты</w:t>
            </w:r>
          </w:p>
        </w:tc>
        <w:tc>
          <w:tcPr>
            <w:tcW w:w="2045" w:type="dxa"/>
            <w:vAlign w:val="center"/>
          </w:tcPr>
          <w:p w14:paraId="000001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8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Поступление средств на счёт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2738" w:type="dxa"/>
            <w:vAlign w:val="center"/>
          </w:tcPr>
          <w:p w14:paraId="000001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Закупка оборудования и материалов по смете</w:t>
            </w:r>
          </w:p>
        </w:tc>
        <w:tc>
          <w:tcPr>
            <w:tcW w:w="2045" w:type="dxa"/>
            <w:vAlign w:val="center"/>
          </w:tcPr>
          <w:p w14:paraId="000001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8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258 000</w:t>
            </w:r>
          </w:p>
        </w:tc>
        <w:tc>
          <w:tcPr>
            <w:tcW w:w="2844" w:type="dxa"/>
            <w:vAlign w:val="center"/>
          </w:tcPr>
          <w:p w14:paraId="0000018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Договоры, кассовые и товарные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8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</w:t>
            </w:r>
          </w:p>
        </w:tc>
        <w:tc>
          <w:tcPr>
            <w:tcW w:w="2738" w:type="dxa"/>
            <w:vAlign w:val="center"/>
          </w:tcPr>
          <w:p w14:paraId="0000019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документов о покупках по смете</w:t>
            </w:r>
          </w:p>
        </w:tc>
        <w:tc>
          <w:tcPr>
            <w:tcW w:w="2045" w:type="dxa"/>
            <w:vAlign w:val="center"/>
          </w:tcPr>
          <w:p w14:paraId="0000019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9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Документы о целевом расходовании выплаты приняты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</w:t>
            </w:r>
          </w:p>
        </w:tc>
        <w:tc>
          <w:tcPr>
            <w:tcW w:w="2738" w:type="dxa"/>
            <w:vAlign w:val="center"/>
          </w:tcPr>
          <w:p w14:paraId="0000019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Подготовка рабочего места, установка и проверка оборудования</w:t>
            </w:r>
          </w:p>
        </w:tc>
        <w:tc>
          <w:tcPr>
            <w:tcW w:w="2045" w:type="dxa"/>
            <w:vAlign w:val="center"/>
          </w:tcPr>
          <w:p w14:paraId="0000019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Рабочее место готово к приёму заказов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7</w:t>
            </w:r>
          </w:p>
        </w:tc>
        <w:tc>
          <w:tcPr>
            <w:tcW w:w="2738" w:type="dxa"/>
            <w:vAlign w:val="center"/>
          </w:tcPr>
          <w:p w14:paraId="0000019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Запуск продвижения, начало приёма заказов</w:t>
            </w:r>
          </w:p>
        </w:tc>
        <w:tc>
          <w:tcPr>
            <w:tcW w:w="2045" w:type="dxa"/>
            <w:vAlign w:val="center"/>
          </w:tcPr>
          <w:p w14:paraId="0000019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ноябрь 2026 г.</w:t>
            </w:r>
          </w:p>
        </w:tc>
        <w:tc>
          <w:tcPr>
            <w:tcW w:w="1310" w:type="dxa"/>
            <w:vAlign w:val="center"/>
          </w:tcPr>
          <w:p w14:paraId="0000019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9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Первые оплаченные заказы, сформированные чеки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9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</w:t>
            </w:r>
          </w:p>
        </w:tc>
        <w:tc>
          <w:tcPr>
            <w:tcW w:w="2738" w:type="dxa"/>
            <w:vAlign w:val="center"/>
          </w:tcPr>
          <w:p w14:paraId="0000019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Выход на плановый объём продаж</w:t>
            </w:r>
          </w:p>
        </w:tc>
        <w:tc>
          <w:tcPr>
            <w:tcW w:w="2045" w:type="dxa"/>
            <w:vAlign w:val="center"/>
          </w:tcPr>
          <w:p w14:paraId="000001a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июнь 2027 г.</w:t>
            </w:r>
          </w:p>
        </w:tc>
        <w:tc>
          <w:tcPr>
            <w:tcW w:w="1310" w:type="dxa"/>
            <w:vAlign w:val="center"/>
          </w:tcPr>
          <w:p w14:paraId="000001a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Объём продаж соответствует плану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</w:t>
            </w:r>
          </w:p>
        </w:tc>
        <w:tc>
          <w:tcPr>
            <w:tcW w:w="2738" w:type="dxa"/>
            <w:vAlign w:val="center"/>
          </w:tcPr>
          <w:p w14:paraId="000001a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Среднедушевой доход семьи превышает прожиточный минимум</w:t>
            </w:r>
          </w:p>
        </w:tc>
        <w:tc>
          <w:tcPr>
            <w:tcW w:w="2045" w:type="dxa"/>
            <w:vAlign w:val="center"/>
          </w:tcPr>
          <w:p w14:paraId="000001a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 января 2027 г.</w:t>
            </w:r>
          </w:p>
        </w:tc>
        <w:tc>
          <w:tcPr>
            <w:tcW w:w="1310" w:type="dxa"/>
            <w:vAlign w:val="center"/>
          </w:tcPr>
          <w:p w14:paraId="000001a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о доходах семьи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a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</w:t>
            </w:r>
          </w:p>
        </w:tc>
        <w:tc>
          <w:tcPr>
            <w:tcW w:w="2738" w:type="dxa"/>
            <w:vAlign w:val="center"/>
          </w:tcPr>
          <w:p w14:paraId="000001a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Представление сведений о выполнении программы и о доходах</w:t>
            </w:r>
          </w:p>
        </w:tc>
        <w:tc>
          <w:tcPr>
            <w:tcW w:w="2045" w:type="dxa"/>
            <w:vAlign w:val="center"/>
          </w:tcPr>
          <w:p w14:paraId="000001a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 сроки программы</w:t>
            </w:r>
          </w:p>
        </w:tc>
        <w:tc>
          <w:tcPr>
            <w:tcW w:w="1310" w:type="dxa"/>
            <w:vAlign w:val="center"/>
          </w:tcPr>
          <w:p w14:paraId="000001a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—</w:t>
            </w:r>
          </w:p>
        </w:tc>
        <w:tc>
          <w:tcPr>
            <w:tcW w:w="2844" w:type="dxa"/>
            <w:vAlign w:val="center"/>
          </w:tcPr>
          <w:p w14:paraId="000001a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Сведения приняты органом социальной защиты</w:t>
            </w:r>
          </w:p>
        </w:tc>
      </w:tr>
    </w:tbl>
    <w:p w14:paraId="000001ad">
      <w:pPr>
        <w:rPr/>
        <w:spacing w:before="0" w:after="100" w:line="276"/>
      </w:pPr>
    </w:p>
    <w:p w14:paraId="000001ae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6. Смета расходов</w:t>
      </w:r>
    </w:p>
    <w:p w14:paraId="000001a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Стоимость запуска проекта по смете — 258 000 руб., из них 248 000 руб. оплачивается за счёт выплаты по социальному контракту и 10 000 руб. — за счёт моих собственных средств. Собственные средства в размере 25 000 руб. остаются оборотным резервом на первые месяцы работы.</w:t>
      </w:r>
    </w:p>
    <w:p w14:paraId="000001b0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Расходы соответствуют пункту 10 Правил оказания государственной социальной помощи на основании социального контракта (постановление Правительства Российской Федерации от 16.11.2023 № 1931). Автотранспортные и мототранспортные средства, маломерные суда и самоходные машины за счёт выплаты не приобретаются. Цены подтверждаются предложениями продавцов, которые прилагаются к бизнес-плану.</w:t>
      </w:r>
    </w:p>
    <w:p w14:paraId="000001b1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13 — Смета расходов на запуск проекта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700" w:type="dxa"/>
        <w:gridCol w:w="4748" w:type="dxa"/>
        <w:gridCol w:w="890" w:type="dxa"/>
        <w:gridCol w:w="890" w:type="dxa"/>
        <w:gridCol w:w="995" w:type="dxa"/>
        <w:gridCol w:w="1415" w:type="dxa"/>
      </w:tblGrid>
      <w:tr>
        <w:trPr>
          <w:cantSplit/>
        </w:trPr>
        <w:tc>
          <w:tcPr>
            <w:tcW w:w="700" w:type="dxa"/>
            <w:vAlign w:val="center"/>
            <w:shd w:val="clear" w:color="auto" w:fill="EDF1F6"/>
          </w:tcPr>
          <w:p w14:paraId="000001b2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№</w:t>
            </w:r>
          </w:p>
        </w:tc>
        <w:tc>
          <w:tcPr>
            <w:tcW w:w="4748" w:type="dxa"/>
            <w:vAlign w:val="center"/>
            <w:shd w:val="clear" w:color="auto" w:fill="EDF1F6"/>
          </w:tcPr>
          <w:p w14:paraId="000001b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b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Кол-во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1b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Цена,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1b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1b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Источник средств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8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1b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Основные средства</w:t>
            </w:r>
          </w:p>
        </w:tc>
        <w:tc>
          <w:tcPr>
            <w:tcW w:w="890" w:type="dxa"/>
            <w:vAlign w:val="center"/>
          </w:tcPr>
          <w:p w14:paraId="000001ba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1bb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1b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244 000</w:t>
            </w:r>
          </w:p>
        </w:tc>
        <w:tc>
          <w:tcPr>
            <w:tcW w:w="1415" w:type="dxa"/>
            <w:vAlign w:val="center"/>
          </w:tcPr>
          <w:p w14:paraId="000001bd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4748" w:type="dxa"/>
            <w:vAlign w:val="center"/>
          </w:tcPr>
          <w:p w14:paraId="000001b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Промышленная прямострочная швейная машина с автоматической обрезкой нити</w:t>
            </w:r>
          </w:p>
        </w:tc>
        <w:tc>
          <w:tcPr>
            <w:tcW w:w="890" w:type="dxa"/>
            <w:vAlign w:val="center"/>
          </w:tcPr>
          <w:p w14:paraId="000001c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c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46 900</w:t>
            </w:r>
          </w:p>
        </w:tc>
        <w:tc>
          <w:tcPr>
            <w:tcW w:w="995" w:type="dxa"/>
            <w:vAlign w:val="center"/>
          </w:tcPr>
          <w:p w14:paraId="000001c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46 900</w:t>
            </w:r>
          </w:p>
        </w:tc>
        <w:tc>
          <w:tcPr>
            <w:tcW w:w="1415" w:type="dxa"/>
            <w:vAlign w:val="center"/>
          </w:tcPr>
          <w:p w14:paraId="000001c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4748" w:type="dxa"/>
            <w:vAlign w:val="center"/>
          </w:tcPr>
          <w:p w14:paraId="000001c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Промышленный четырёхниточный оверлок</w:t>
            </w:r>
          </w:p>
        </w:tc>
        <w:tc>
          <w:tcPr>
            <w:tcW w:w="890" w:type="dxa"/>
            <w:vAlign w:val="center"/>
          </w:tcPr>
          <w:p w14:paraId="000001c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c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38 500</w:t>
            </w:r>
          </w:p>
        </w:tc>
        <w:tc>
          <w:tcPr>
            <w:tcW w:w="995" w:type="dxa"/>
            <w:vAlign w:val="center"/>
          </w:tcPr>
          <w:p w14:paraId="000001c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38 500</w:t>
            </w:r>
          </w:p>
        </w:tc>
        <w:tc>
          <w:tcPr>
            <w:tcW w:w="1415" w:type="dxa"/>
            <w:vAlign w:val="center"/>
          </w:tcPr>
          <w:p w14:paraId="000001c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c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</w:t>
            </w:r>
          </w:p>
        </w:tc>
        <w:tc>
          <w:tcPr>
            <w:tcW w:w="4748" w:type="dxa"/>
            <w:vAlign w:val="center"/>
          </w:tcPr>
          <w:p w14:paraId="000001c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Плоскошовная машина</w:t>
            </w:r>
          </w:p>
        </w:tc>
        <w:tc>
          <w:tcPr>
            <w:tcW w:w="890" w:type="dxa"/>
            <w:vAlign w:val="center"/>
          </w:tcPr>
          <w:p w14:paraId="000001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34 000</w:t>
            </w:r>
          </w:p>
        </w:tc>
        <w:tc>
          <w:tcPr>
            <w:tcW w:w="995" w:type="dxa"/>
            <w:vAlign w:val="center"/>
          </w:tcPr>
          <w:p w14:paraId="000001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34 000</w:t>
            </w:r>
          </w:p>
        </w:tc>
        <w:tc>
          <w:tcPr>
            <w:tcW w:w="1415" w:type="dxa"/>
            <w:vAlign w:val="center"/>
          </w:tcPr>
          <w:p w14:paraId="000001c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</w:t>
            </w:r>
          </w:p>
        </w:tc>
        <w:tc>
          <w:tcPr>
            <w:tcW w:w="4748" w:type="dxa"/>
            <w:vAlign w:val="center"/>
          </w:tcPr>
          <w:p w14:paraId="000001d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Швейная машина с петельным автоматом и зигзагом</w:t>
            </w:r>
          </w:p>
        </w:tc>
        <w:tc>
          <w:tcPr>
            <w:tcW w:w="890" w:type="dxa"/>
            <w:vAlign w:val="center"/>
          </w:tcPr>
          <w:p w14:paraId="000001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27 900</w:t>
            </w:r>
          </w:p>
        </w:tc>
        <w:tc>
          <w:tcPr>
            <w:tcW w:w="995" w:type="dxa"/>
            <w:vAlign w:val="center"/>
          </w:tcPr>
          <w:p w14:paraId="000001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27 900</w:t>
            </w:r>
          </w:p>
        </w:tc>
        <w:tc>
          <w:tcPr>
            <w:tcW w:w="1415" w:type="dxa"/>
            <w:vAlign w:val="center"/>
          </w:tcPr>
          <w:p w14:paraId="000001d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</w:t>
            </w:r>
          </w:p>
        </w:tc>
        <w:tc>
          <w:tcPr>
            <w:tcW w:w="4748" w:type="dxa"/>
            <w:vAlign w:val="center"/>
          </w:tcPr>
          <w:p w14:paraId="000001d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Парогенератор с утюгом и гладильная доска с подогревом</w:t>
            </w:r>
          </w:p>
        </w:tc>
        <w:tc>
          <w:tcPr>
            <w:tcW w:w="890" w:type="dxa"/>
            <w:vAlign w:val="center"/>
          </w:tcPr>
          <w:p w14:paraId="000001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28 500</w:t>
            </w:r>
          </w:p>
        </w:tc>
        <w:tc>
          <w:tcPr>
            <w:tcW w:w="995" w:type="dxa"/>
            <w:vAlign w:val="center"/>
          </w:tcPr>
          <w:p w14:paraId="000001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28 500</w:t>
            </w:r>
          </w:p>
        </w:tc>
        <w:tc>
          <w:tcPr>
            <w:tcW w:w="1415" w:type="dxa"/>
            <w:vAlign w:val="center"/>
          </w:tcPr>
          <w:p w14:paraId="000001d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</w:t>
            </w:r>
          </w:p>
        </w:tc>
        <w:tc>
          <w:tcPr>
            <w:tcW w:w="4748" w:type="dxa"/>
            <w:vAlign w:val="center"/>
          </w:tcPr>
          <w:p w14:paraId="000001d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Раскройный стол 1,5 × 1 м</w:t>
            </w:r>
          </w:p>
        </w:tc>
        <w:tc>
          <w:tcPr>
            <w:tcW w:w="890" w:type="dxa"/>
            <w:vAlign w:val="center"/>
          </w:tcPr>
          <w:p w14:paraId="000001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16 000</w:t>
            </w:r>
          </w:p>
        </w:tc>
        <w:tc>
          <w:tcPr>
            <w:tcW w:w="995" w:type="dxa"/>
            <w:vAlign w:val="center"/>
          </w:tcPr>
          <w:p w14:paraId="000001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16 000</w:t>
            </w:r>
          </w:p>
        </w:tc>
        <w:tc>
          <w:tcPr>
            <w:tcW w:w="1415" w:type="dxa"/>
            <w:vAlign w:val="center"/>
          </w:tcPr>
          <w:p w14:paraId="000001e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</w:t>
            </w:r>
          </w:p>
        </w:tc>
        <w:tc>
          <w:tcPr>
            <w:tcW w:w="4748" w:type="dxa"/>
            <w:vAlign w:val="center"/>
          </w:tcPr>
          <w:p w14:paraId="000001e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Портновский раздвижной манекен</w:t>
            </w:r>
          </w:p>
        </w:tc>
        <w:tc>
          <w:tcPr>
            <w:tcW w:w="890" w:type="dxa"/>
            <w:vAlign w:val="center"/>
          </w:tcPr>
          <w:p w14:paraId="000001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995" w:type="dxa"/>
            <w:vAlign w:val="center"/>
          </w:tcPr>
          <w:p w14:paraId="000001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9 800</w:t>
            </w:r>
          </w:p>
        </w:tc>
        <w:tc>
          <w:tcPr>
            <w:tcW w:w="1415" w:type="dxa"/>
            <w:vAlign w:val="center"/>
          </w:tcPr>
          <w:p w14:paraId="000001e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</w:t>
            </w:r>
          </w:p>
        </w:tc>
        <w:tc>
          <w:tcPr>
            <w:tcW w:w="4748" w:type="dxa"/>
            <w:vAlign w:val="center"/>
          </w:tcPr>
          <w:p w14:paraId="000001e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Стеллаж, вешала и примерочная кабинка с зеркалом</w:t>
            </w:r>
          </w:p>
        </w:tc>
        <w:tc>
          <w:tcPr>
            <w:tcW w:w="890" w:type="dxa"/>
            <w:vAlign w:val="center"/>
          </w:tcPr>
          <w:p w14:paraId="000001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e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995" w:type="dxa"/>
            <w:vAlign w:val="center"/>
          </w:tcPr>
          <w:p w14:paraId="000001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  <w:tc>
          <w:tcPr>
            <w:tcW w:w="1415" w:type="dxa"/>
            <w:vAlign w:val="center"/>
          </w:tcPr>
          <w:p w14:paraId="000001e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</w:t>
            </w:r>
          </w:p>
        </w:tc>
        <w:tc>
          <w:tcPr>
            <w:tcW w:w="4748" w:type="dxa"/>
            <w:vAlign w:val="center"/>
          </w:tcPr>
          <w:p w14:paraId="000001e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Светильник на рабочее место</w:t>
            </w:r>
          </w:p>
        </w:tc>
        <w:tc>
          <w:tcPr>
            <w:tcW w:w="890" w:type="dxa"/>
            <w:vAlign w:val="center"/>
          </w:tcPr>
          <w:p w14:paraId="000001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</w:t>
            </w:r>
          </w:p>
        </w:tc>
        <w:tc>
          <w:tcPr>
            <w:tcW w:w="890" w:type="dxa"/>
            <w:vAlign w:val="center"/>
          </w:tcPr>
          <w:p w14:paraId="000001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1 950</w:t>
            </w:r>
          </w:p>
        </w:tc>
        <w:tc>
          <w:tcPr>
            <w:tcW w:w="995" w:type="dxa"/>
            <w:vAlign w:val="center"/>
          </w:tcPr>
          <w:p w14:paraId="000001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3 900</w:t>
            </w:r>
          </w:p>
        </w:tc>
        <w:tc>
          <w:tcPr>
            <w:tcW w:w="1415" w:type="dxa"/>
            <w:vAlign w:val="center"/>
          </w:tcPr>
          <w:p w14:paraId="000001f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</w:t>
            </w:r>
          </w:p>
        </w:tc>
        <w:tc>
          <w:tcPr>
            <w:tcW w:w="4748" w:type="dxa"/>
            <w:vAlign w:val="center"/>
          </w:tcPr>
          <w:p w14:paraId="000001f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Портновский инструмент: ножницы, линейки, лекала</w:t>
            </w:r>
          </w:p>
        </w:tc>
        <w:tc>
          <w:tcPr>
            <w:tcW w:w="890" w:type="dxa"/>
            <w:vAlign w:val="center"/>
          </w:tcPr>
          <w:p w14:paraId="000001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8 500</w:t>
            </w:r>
          </w:p>
        </w:tc>
        <w:tc>
          <w:tcPr>
            <w:tcW w:w="995" w:type="dxa"/>
            <w:vAlign w:val="center"/>
          </w:tcPr>
          <w:p w14:paraId="000001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8 500</w:t>
            </w:r>
          </w:p>
        </w:tc>
        <w:tc>
          <w:tcPr>
            <w:tcW w:w="1415" w:type="dxa"/>
            <w:vAlign w:val="center"/>
          </w:tcPr>
          <w:p w14:paraId="000001f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1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</w:t>
            </w:r>
          </w:p>
        </w:tc>
        <w:tc>
          <w:tcPr>
            <w:tcW w:w="4748" w:type="dxa"/>
            <w:vAlign w:val="center"/>
          </w:tcPr>
          <w:p w14:paraId="000001f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Вывеска и указатель в доме быта</w:t>
            </w:r>
          </w:p>
        </w:tc>
        <w:tc>
          <w:tcPr>
            <w:tcW w:w="890" w:type="dxa"/>
            <w:vAlign w:val="center"/>
          </w:tcPr>
          <w:p w14:paraId="000001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1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995" w:type="dxa"/>
            <w:vAlign w:val="center"/>
          </w:tcPr>
          <w:p w14:paraId="000001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8 000</w:t>
            </w:r>
          </w:p>
        </w:tc>
        <w:tc>
          <w:tcPr>
            <w:tcW w:w="1415" w:type="dxa"/>
            <w:vAlign w:val="center"/>
          </w:tcPr>
          <w:p w14:paraId="000001ff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</w:t>
            </w:r>
          </w:p>
        </w:tc>
        <w:tc>
          <w:tcPr>
            <w:tcW w:w="4748" w:type="dxa"/>
            <w:vAlign w:val="center"/>
          </w:tcPr>
          <w:p w14:paraId="0000020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Дополнительные розетки и освещение в помещении</w:t>
            </w:r>
          </w:p>
        </w:tc>
        <w:tc>
          <w:tcPr>
            <w:tcW w:w="890" w:type="dxa"/>
            <w:vAlign w:val="center"/>
          </w:tcPr>
          <w:p w14:paraId="000002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10 000</w:t>
            </w:r>
          </w:p>
        </w:tc>
        <w:tc>
          <w:tcPr>
            <w:tcW w:w="995" w:type="dxa"/>
            <w:vAlign w:val="center"/>
          </w:tcPr>
          <w:p w14:paraId="000002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10 000</w:t>
            </w:r>
          </w:p>
        </w:tc>
        <w:tc>
          <w:tcPr>
            <w:tcW w:w="1415" w:type="dxa"/>
            <w:vAlign w:val="center"/>
          </w:tcPr>
          <w:p w14:paraId="0000020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Собственные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6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0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Материально-производственные запасы</w:t>
            </w:r>
          </w:p>
        </w:tc>
        <w:tc>
          <w:tcPr>
            <w:tcW w:w="890" w:type="dxa"/>
            <w:vAlign w:val="center"/>
          </w:tcPr>
          <w:p w14:paraId="00000208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09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14 000</w:t>
            </w:r>
          </w:p>
        </w:tc>
        <w:tc>
          <w:tcPr>
            <w:tcW w:w="1415" w:type="dxa"/>
            <w:vAlign w:val="center"/>
          </w:tcPr>
          <w:p w14:paraId="0000020b">
            <w:pPr>
              <w:rPr/>
              <w:jc w:val="left"/>
              <w:spacing w:before="0" w:after="0" w:line="240"/>
            </w:pP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</w:t>
            </w:r>
          </w:p>
        </w:tc>
        <w:tc>
          <w:tcPr>
            <w:tcW w:w="4748" w:type="dxa"/>
            <w:vAlign w:val="center"/>
          </w:tcPr>
          <w:p w14:paraId="0000020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Нитки, молнии, фурнитура, клеевые и подкладочные материалы — запас на 3 месяца</w:t>
            </w:r>
          </w:p>
        </w:tc>
        <w:tc>
          <w:tcPr>
            <w:tcW w:w="890" w:type="dxa"/>
            <w:vAlign w:val="center"/>
          </w:tcPr>
          <w:p w14:paraId="000002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</w:t>
            </w:r>
          </w:p>
        </w:tc>
        <w:tc>
          <w:tcPr>
            <w:tcW w:w="890" w:type="dxa"/>
            <w:vAlign w:val="center"/>
          </w:tcPr>
          <w:p w14:paraId="000002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1415" w:type="dxa"/>
            <w:vAlign w:val="center"/>
          </w:tcPr>
          <w:p w14:paraId="00000211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Соцконтракт</w:t>
            </w:r>
          </w:p>
        </w:tc>
      </w:tr>
      <w:tr>
        <w:trPr>
          <w:cantSplit/>
        </w:trPr>
        <w:tc>
          <w:tcPr>
            <w:tcW w:w="700" w:type="dxa"/>
            <w:vAlign w:val="center"/>
          </w:tcPr>
          <w:p w14:paraId="00000212">
            <w:pPr>
              <w:rPr/>
              <w:jc w:val="right"/>
              <w:spacing w:before="0" w:after="0" w:line="240"/>
            </w:pPr>
          </w:p>
        </w:tc>
        <w:tc>
          <w:tcPr>
            <w:tcW w:w="4748" w:type="dxa"/>
            <w:vAlign w:val="center"/>
          </w:tcPr>
          <w:p w14:paraId="0000021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Итого по смете</w:t>
            </w:r>
          </w:p>
        </w:tc>
        <w:tc>
          <w:tcPr>
            <w:tcW w:w="890" w:type="dxa"/>
            <w:vAlign w:val="center"/>
          </w:tcPr>
          <w:p w14:paraId="00000214">
            <w:pPr>
              <w:rPr/>
              <w:jc w:val="right"/>
              <w:spacing w:before="0" w:after="0" w:line="240"/>
            </w:pPr>
          </w:p>
        </w:tc>
        <w:tc>
          <w:tcPr>
            <w:tcW w:w="890" w:type="dxa"/>
            <w:vAlign w:val="center"/>
          </w:tcPr>
          <w:p w14:paraId="00000215">
            <w:pPr>
              <w:rPr/>
              <w:jc w:val="right"/>
              <w:spacing w:before="0" w:after="0" w:line="240"/>
            </w:pPr>
          </w:p>
        </w:tc>
        <w:tc>
          <w:tcPr>
            <w:tcW w:w="995" w:type="dxa"/>
            <w:vAlign w:val="center"/>
          </w:tcPr>
          <w:p w14:paraId="000002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258 000</w:t>
            </w:r>
          </w:p>
        </w:tc>
        <w:tc>
          <w:tcPr>
            <w:tcW w:w="1415" w:type="dxa"/>
            <w:vAlign w:val="center"/>
          </w:tcPr>
          <w:p w14:paraId="00000217">
            <w:pPr>
              <w:rPr/>
              <w:jc w:val="left"/>
              <w:spacing w:before="0" w:after="0" w:line="240"/>
            </w:pPr>
          </w:p>
        </w:tc>
      </w:tr>
    </w:tbl>
    <w:p w14:paraId="00000218">
      <w:pPr>
        <w:rPr/>
        <w:spacing w:before="0" w:after="100" w:line="276"/>
      </w:pPr>
    </w:p>
    <w:p w14:paraId="00000219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14 — Структура расходов за счёт выплаты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338" w:type="dxa"/>
        <w:gridCol w:w="995" w:type="dxa"/>
        <w:gridCol w:w="995" w:type="dxa"/>
        <w:gridCol w:w="3309" w:type="dxa"/>
      </w:tblGrid>
      <w:tr>
        <w:trPr>
          <w:cantSplit/>
        </w:trPr>
        <w:tc>
          <w:tcPr>
            <w:tcW w:w="4338" w:type="dxa"/>
            <w:vAlign w:val="center"/>
            <w:shd w:val="clear" w:color="auto" w:fill="EDF1F6"/>
          </w:tcPr>
          <w:p w14:paraId="0000021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Направление расходов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1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Сумма, руб.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1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Доля выплаты</w:t>
            </w:r>
          </w:p>
        </w:tc>
        <w:tc>
          <w:tcPr>
            <w:tcW w:w="3309" w:type="dxa"/>
            <w:vAlign w:val="center"/>
            <w:shd w:val="clear" w:color="auto" w:fill="EDF1F6"/>
          </w:tcPr>
          <w:p w14:paraId="0000021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Ограничение</w:t>
            </w:r>
          </w:p>
        </w:tc>
      </w:tr>
      <w:tr>
        <w:trPr>
          <w:cantSplit/>
        </w:trPr>
        <w:tc>
          <w:tcPr>
            <w:tcW w:w="4338" w:type="dxa"/>
            <w:vAlign w:val="center"/>
          </w:tcPr>
          <w:p w14:paraId="0000021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Основные средства</w:t>
            </w:r>
          </w:p>
        </w:tc>
        <w:tc>
          <w:tcPr>
            <w:tcW w:w="995" w:type="dxa"/>
            <w:vAlign w:val="center"/>
          </w:tcPr>
          <w:p w14:paraId="0000021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234 000</w:t>
            </w:r>
          </w:p>
        </w:tc>
        <w:tc>
          <w:tcPr>
            <w:tcW w:w="995" w:type="dxa"/>
            <w:vAlign w:val="center"/>
          </w:tcPr>
          <w:p w14:paraId="0000022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94,4%</w:t>
            </w:r>
          </w:p>
        </w:tc>
        <w:tc>
          <w:tcPr>
            <w:tcW w:w="3309" w:type="dxa"/>
            <w:vAlign w:val="center"/>
          </w:tcPr>
          <w:p w14:paraId="0000022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38" w:type="dxa"/>
            <w:vAlign w:val="center"/>
          </w:tcPr>
          <w:p w14:paraId="0000022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Материально-производственные запасы</w:t>
            </w:r>
          </w:p>
        </w:tc>
        <w:tc>
          <w:tcPr>
            <w:tcW w:w="995" w:type="dxa"/>
            <w:vAlign w:val="center"/>
          </w:tcPr>
          <w:p w14:paraId="0000022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2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5,6%</w:t>
            </w:r>
          </w:p>
        </w:tc>
        <w:tc>
          <w:tcPr>
            <w:tcW w:w="3309" w:type="dxa"/>
            <w:vAlign w:val="center"/>
          </w:tcPr>
          <w:p w14:paraId="0000022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без ограничения</w:t>
            </w:r>
          </w:p>
        </w:tc>
      </w:tr>
      <w:tr>
        <w:trPr>
          <w:cantSplit/>
        </w:trPr>
        <w:tc>
          <w:tcPr>
            <w:tcW w:w="4338" w:type="dxa"/>
            <w:vAlign w:val="center"/>
          </w:tcPr>
          <w:p w14:paraId="0000022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Итого за счёт выплаты</w:t>
            </w:r>
          </w:p>
        </w:tc>
        <w:tc>
          <w:tcPr>
            <w:tcW w:w="995" w:type="dxa"/>
            <w:vAlign w:val="center"/>
          </w:tcPr>
          <w:p w14:paraId="0000022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248 000</w:t>
            </w:r>
          </w:p>
        </w:tc>
        <w:tc>
          <w:tcPr>
            <w:tcW w:w="995" w:type="dxa"/>
            <w:vAlign w:val="center"/>
          </w:tcPr>
          <w:p w14:paraId="0000022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100%</w:t>
            </w:r>
          </w:p>
        </w:tc>
        <w:tc>
          <w:tcPr>
            <w:tcW w:w="3309" w:type="dxa"/>
            <w:vAlign w:val="center"/>
          </w:tcPr>
          <w:p w14:paraId="0000022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 более 350 000 руб.</w:t>
            </w:r>
          </w:p>
        </w:tc>
      </w:tr>
    </w:tbl>
    <w:p w14:paraId="0000022a">
      <w:pPr>
        <w:rPr/>
        <w:spacing w:before="0" w:after="100" w:line="276"/>
      </w:pPr>
    </w:p>
    <w:p w14:paraId="0000022b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15 — Обоснование расходов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313" w:type="dxa"/>
        <w:gridCol w:w="3011" w:type="dxa"/>
        <w:gridCol w:w="3313" w:type="dxa"/>
      </w:tblGrid>
      <w:tr>
        <w:trPr>
          <w:cantSplit/>
        </w:trPr>
        <w:tc>
          <w:tcPr>
            <w:tcW w:w="3313" w:type="dxa"/>
            <w:vAlign w:val="center"/>
            <w:shd w:val="clear" w:color="auto" w:fill="EDF1F6"/>
          </w:tcPr>
          <w:p w14:paraId="0000022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3011" w:type="dxa"/>
            <w:vAlign w:val="center"/>
            <w:shd w:val="clear" w:color="auto" w:fill="EDF1F6"/>
          </w:tcPr>
          <w:p w14:paraId="0000022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Назначение</w:t>
            </w:r>
          </w:p>
        </w:tc>
        <w:tc>
          <w:tcPr>
            <w:tcW w:w="3313" w:type="dxa"/>
            <w:vAlign w:val="center"/>
            <w:shd w:val="clear" w:color="auto" w:fill="EDF1F6"/>
          </w:tcPr>
          <w:p w14:paraId="0000022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Поставщик и источник цены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2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Промышленная прямострочная швейная машина с автоматической обрезкой нити</w:t>
            </w:r>
          </w:p>
        </w:tc>
        <w:tc>
          <w:tcPr>
            <w:tcW w:w="3011" w:type="dxa"/>
            <w:vAlign w:val="center"/>
          </w:tcPr>
          <w:p w14:paraId="0000023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Основная машина для ремонта и пошива, в том числе плотных тканей</w:t>
            </w:r>
          </w:p>
        </w:tc>
        <w:tc>
          <w:tcPr>
            <w:tcW w:w="3313" w:type="dxa"/>
            <w:vAlign w:val="center"/>
          </w:tcPr>
          <w:p w14:paraId="0000023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Кировский магазин швейного оборудования, коммерческое предложение от 28.09.2026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3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Промышленный четырёхниточный оверлок</w:t>
            </w:r>
          </w:p>
        </w:tc>
        <w:tc>
          <w:tcPr>
            <w:tcW w:w="3011" w:type="dxa"/>
            <w:vAlign w:val="center"/>
          </w:tcPr>
          <w:p w14:paraId="0000023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Обработка срезов и работа с трикотажем</w:t>
            </w:r>
          </w:p>
        </w:tc>
        <w:tc>
          <w:tcPr>
            <w:tcW w:w="3313" w:type="dxa"/>
            <w:vAlign w:val="center"/>
          </w:tcPr>
          <w:p w14:paraId="0000023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Кировский магазин швейного оборудования, коммерческое предложение от 28.09.2026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3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Плоскошовная машина</w:t>
            </w:r>
          </w:p>
        </w:tc>
        <w:tc>
          <w:tcPr>
            <w:tcW w:w="3011" w:type="dxa"/>
            <w:vAlign w:val="center"/>
          </w:tcPr>
          <w:p w14:paraId="0000023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Подгибка низа трикотажных изделий</w:t>
            </w:r>
          </w:p>
        </w:tc>
        <w:tc>
          <w:tcPr>
            <w:tcW w:w="3313" w:type="dxa"/>
            <w:vAlign w:val="center"/>
          </w:tcPr>
          <w:p w14:paraId="000002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Кировский магазин швейного оборудования, коммерческое предложение от 28.09.2026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3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Швейная машина с петельным автоматом и зигзагом</w:t>
            </w:r>
          </w:p>
        </w:tc>
        <w:tc>
          <w:tcPr>
            <w:tcW w:w="3011" w:type="dxa"/>
            <w:vAlign w:val="center"/>
          </w:tcPr>
          <w:p w14:paraId="000002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Петли, эластичные и отделочные строчки</w:t>
            </w:r>
          </w:p>
        </w:tc>
        <w:tc>
          <w:tcPr>
            <w:tcW w:w="3313" w:type="dxa"/>
            <w:vAlign w:val="center"/>
          </w:tcPr>
          <w:p w14:paraId="0000023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бытовой техники, цена на 30.09.2026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Парогенератор с утюгом и гладильная доска с подогревом</w:t>
            </w:r>
          </w:p>
        </w:tc>
        <w:tc>
          <w:tcPr>
            <w:tcW w:w="3011" w:type="dxa"/>
            <w:vAlign w:val="center"/>
          </w:tcPr>
          <w:p w14:paraId="0000023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Влажно-тепловая обработка изделий перед выдачей</w:t>
            </w:r>
          </w:p>
        </w:tc>
        <w:tc>
          <w:tcPr>
            <w:tcW w:w="3313" w:type="dxa"/>
            <w:vAlign w:val="center"/>
          </w:tcPr>
          <w:p w14:paraId="000002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Кировский магазин швейного оборудования, коммерческое предложение от 28.09.2026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3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Раскройный стол 1,5 × 1 м</w:t>
            </w:r>
          </w:p>
        </w:tc>
        <w:tc>
          <w:tcPr>
            <w:tcW w:w="3011" w:type="dxa"/>
            <w:vAlign w:val="center"/>
          </w:tcPr>
          <w:p w14:paraId="000002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Раскрой ткани при пошиве на заказ</w:t>
            </w:r>
          </w:p>
        </w:tc>
        <w:tc>
          <w:tcPr>
            <w:tcW w:w="3313" w:type="dxa"/>
            <w:vAlign w:val="center"/>
          </w:tcPr>
          <w:p w14:paraId="0000024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Кировская мебельная мастерская, расчёт от 29.09.2026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4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Портновский раздвижной манекен</w:t>
            </w:r>
          </w:p>
        </w:tc>
        <w:tc>
          <w:tcPr>
            <w:tcW w:w="3011" w:type="dxa"/>
            <w:vAlign w:val="center"/>
          </w:tcPr>
          <w:p w14:paraId="0000024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Примерка и посадка изделий по фигуре</w:t>
            </w:r>
          </w:p>
        </w:tc>
        <w:tc>
          <w:tcPr>
            <w:tcW w:w="3313" w:type="dxa"/>
            <w:vAlign w:val="center"/>
          </w:tcPr>
          <w:p w14:paraId="0000024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товаров для шитья, цена на 30.09.2026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4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Стеллаж, вешала и примерочная кабинка с зеркалом</w:t>
            </w:r>
          </w:p>
        </w:tc>
        <w:tc>
          <w:tcPr>
            <w:tcW w:w="3011" w:type="dxa"/>
            <w:vAlign w:val="center"/>
          </w:tcPr>
          <w:p w14:paraId="0000024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Хранение заказов и примерка</w:t>
            </w:r>
          </w:p>
        </w:tc>
        <w:tc>
          <w:tcPr>
            <w:tcW w:w="3313" w:type="dxa"/>
            <w:vAlign w:val="center"/>
          </w:tcPr>
          <w:p w14:paraId="0000024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Кировская мебельная мастерская, расчёт от 29.09.2026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4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Светильник на рабочее место</w:t>
            </w:r>
          </w:p>
        </w:tc>
        <w:tc>
          <w:tcPr>
            <w:tcW w:w="3011" w:type="dxa"/>
            <w:vAlign w:val="center"/>
          </w:tcPr>
          <w:p w14:paraId="0000024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Освещение швейных мест</w:t>
            </w:r>
          </w:p>
        </w:tc>
        <w:tc>
          <w:tcPr>
            <w:tcW w:w="3313" w:type="dxa"/>
            <w:vAlign w:val="center"/>
          </w:tcPr>
          <w:p w14:paraId="0000024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Магазин электротоваров в Кирове, цена на 30.09.2026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4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Портновский инструмент: ножницы, линейки, лекала</w:t>
            </w:r>
          </w:p>
        </w:tc>
        <w:tc>
          <w:tcPr>
            <w:tcW w:w="3011" w:type="dxa"/>
            <w:vAlign w:val="center"/>
          </w:tcPr>
          <w:p w14:paraId="000002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Раскрой и разметка</w:t>
            </w:r>
          </w:p>
        </w:tc>
        <w:tc>
          <w:tcPr>
            <w:tcW w:w="3313" w:type="dxa"/>
            <w:vAlign w:val="center"/>
          </w:tcPr>
          <w:p w14:paraId="0000024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Кировский магазин швейной фурнитуры, прайс от 30.09.2026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4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Нитки, молнии, фурнитура, клеевые и подкладочные материалы — запас на 3 месяца</w:t>
            </w:r>
          </w:p>
        </w:tc>
        <w:tc>
          <w:tcPr>
            <w:tcW w:w="3011" w:type="dxa"/>
            <w:vAlign w:val="center"/>
          </w:tcPr>
          <w:p w14:paraId="0000024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Материалы для выполнения заказов в первые месяцы</w:t>
            </w:r>
          </w:p>
        </w:tc>
        <w:tc>
          <w:tcPr>
            <w:tcW w:w="3313" w:type="dxa"/>
            <w:vAlign w:val="center"/>
          </w:tcPr>
          <w:p w14:paraId="0000024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Кировский магазин швейной фурнитуры, расчёт по прайсу от 30.09.2026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5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Вывеска и указатель в доме быта</w:t>
            </w:r>
          </w:p>
        </w:tc>
        <w:tc>
          <w:tcPr>
            <w:tcW w:w="3011" w:type="dxa"/>
            <w:vAlign w:val="center"/>
          </w:tcPr>
          <w:p w14:paraId="0000025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Чтобы жители микрорайона и посетители дома быта видели ателье</w:t>
            </w:r>
          </w:p>
        </w:tc>
        <w:tc>
          <w:tcPr>
            <w:tcW w:w="3313" w:type="dxa"/>
            <w:vAlign w:val="center"/>
          </w:tcPr>
          <w:p w14:paraId="000002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Рекламная мастерская в Кирове, счёт от 29.09.2026</w:t>
            </w:r>
          </w:p>
        </w:tc>
      </w:tr>
      <w:tr>
        <w:trPr>
          <w:cantSplit/>
        </w:trPr>
        <w:tc>
          <w:tcPr>
            <w:tcW w:w="3313" w:type="dxa"/>
            <w:vAlign w:val="center"/>
          </w:tcPr>
          <w:p w14:paraId="0000025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Дополнительные розетки и освещение в помещении</w:t>
            </w:r>
          </w:p>
        </w:tc>
        <w:tc>
          <w:tcPr>
            <w:tcW w:w="3011" w:type="dxa"/>
            <w:vAlign w:val="center"/>
          </w:tcPr>
          <w:p w14:paraId="0000025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Подключение промышленных машин и освещение зоны примерки</w:t>
            </w:r>
          </w:p>
        </w:tc>
        <w:tc>
          <w:tcPr>
            <w:tcW w:w="3313" w:type="dxa"/>
            <w:vAlign w:val="center"/>
          </w:tcPr>
          <w:p w14:paraId="0000025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Расчёт электрика, согласованный с собственником помещения</w:t>
            </w:r>
          </w:p>
        </w:tc>
      </w:tr>
    </w:tbl>
    <w:p w14:paraId="00000256">
      <w:pPr>
        <w:rPr/>
        <w:spacing w:before="0" w:after="100" w:line="276"/>
      </w:pPr>
    </w:p>
    <w:p w14:paraId="0000025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16 — Сравнение цен продавцов, за единицу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637" w:type="dxa"/>
        <w:gridCol w:w="890" w:type="dxa"/>
        <w:gridCol w:w="5110" w:type="dxa"/>
      </w:tblGrid>
      <w:tr>
        <w:trPr>
          <w:cantSplit/>
        </w:trPr>
        <w:tc>
          <w:tcPr>
            <w:tcW w:w="3637" w:type="dxa"/>
            <w:vAlign w:val="center"/>
            <w:shd w:val="clear" w:color="auto" w:fill="EDF1F6"/>
          </w:tcPr>
          <w:p w14:paraId="0000025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Наименование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5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Цена по смете, руб.</w:t>
            </w:r>
          </w:p>
        </w:tc>
        <w:tc>
          <w:tcPr>
            <w:tcW w:w="5110" w:type="dxa"/>
            <w:vAlign w:val="center"/>
            <w:shd w:val="clear" w:color="auto" w:fill="EDF1F6"/>
          </w:tcPr>
          <w:p w14:paraId="0000025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Предложения других продавцов</w:t>
            </w:r>
          </w:p>
        </w:tc>
      </w:tr>
      <w:tr>
        <w:trPr>
          <w:cantSplit/>
        </w:trPr>
        <w:tc>
          <w:tcPr>
            <w:tcW w:w="3637" w:type="dxa"/>
            <w:vAlign w:val="center"/>
          </w:tcPr>
          <w:p w14:paraId="0000025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Промышленная прямострочная швейная машина с автоматической обрезкой нити</w:t>
            </w:r>
          </w:p>
        </w:tc>
        <w:tc>
          <w:tcPr>
            <w:tcW w:w="890" w:type="dxa"/>
            <w:vAlign w:val="center"/>
          </w:tcPr>
          <w:p w14:paraId="0000025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46 900</w:t>
            </w:r>
          </w:p>
        </w:tc>
        <w:tc>
          <w:tcPr>
            <w:tcW w:w="5110" w:type="dxa"/>
            <w:vAlign w:val="center"/>
          </w:tcPr>
          <w:p w14:paraId="0000025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швейного оборудования, цена на 30.09.2026 — 49 800 руб.; Магазин швейной техники в Кирове, цена на 29.09.2026 — 52 400 руб.</w:t>
            </w:r>
          </w:p>
        </w:tc>
      </w:tr>
      <w:tr>
        <w:trPr>
          <w:cantSplit/>
        </w:trPr>
        <w:tc>
          <w:tcPr>
            <w:tcW w:w="3637" w:type="dxa"/>
            <w:vAlign w:val="center"/>
          </w:tcPr>
          <w:p w14:paraId="0000025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Промышленный четырёхниточный оверлок</w:t>
            </w:r>
          </w:p>
        </w:tc>
        <w:tc>
          <w:tcPr>
            <w:tcW w:w="890" w:type="dxa"/>
            <w:vAlign w:val="center"/>
          </w:tcPr>
          <w:p w14:paraId="0000025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38 500</w:t>
            </w:r>
          </w:p>
        </w:tc>
        <w:tc>
          <w:tcPr>
            <w:tcW w:w="5110" w:type="dxa"/>
            <w:vAlign w:val="center"/>
          </w:tcPr>
          <w:p w14:paraId="000002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Интернет-магазин швейного оборудования, цена на 30.09.2026 — 40 200 руб.; Магазин швейной техники в Кирове, цена на 29.09.2026 — 41 900 руб.</w:t>
            </w:r>
          </w:p>
        </w:tc>
      </w:tr>
    </w:tbl>
    <w:p w14:paraId="00000261">
      <w:pPr>
        <w:rPr/>
        <w:spacing w:before="0" w:after="100" w:line="276"/>
      </w:pPr>
    </w:p>
    <w:p w14:paraId="00000262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7. Финансовый план</w:t>
      </w:r>
    </w:p>
    <w:p w14:paraId="00000263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7.1. Доходы, расходы и движение денег</w:t>
      </w:r>
    </w:p>
    <w:p w14:paraId="0000026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Расчёт выполнен на 12 мес. Выручка — это цена, умноженная на плановое количество продаж; расходы на материалы — по затратам на единицу; ежемесячные расходы — по перечню производственного плана. Налоговый режим: налог на профессиональный доход, 4%.</w:t>
      </w:r>
    </w:p>
    <w:p w14:paraId="00000265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17 — План доходов и расходов, ноябрь 2026 г. — апрель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4088" w:type="dxa"/>
        <w:gridCol w:w="890" w:type="dxa"/>
        <w:gridCol w:w="890" w:type="dxa"/>
        <w:gridCol w:w="890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4088" w:type="dxa"/>
            <w:vAlign w:val="center"/>
            <w:shd w:val="clear" w:color="auto" w:fill="EDF1F6"/>
          </w:tcPr>
          <w:p w14:paraId="0000026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6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ноя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6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дек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6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янв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26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фев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6b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мар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6c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апр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6d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890" w:type="dxa"/>
            <w:vAlign w:val="center"/>
          </w:tcPr>
          <w:p w14:paraId="0000026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23 500</w:t>
            </w:r>
          </w:p>
        </w:tc>
        <w:tc>
          <w:tcPr>
            <w:tcW w:w="890" w:type="dxa"/>
            <w:vAlign w:val="center"/>
          </w:tcPr>
          <w:p w14:paraId="0000026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33 100</w:t>
            </w:r>
          </w:p>
        </w:tc>
        <w:tc>
          <w:tcPr>
            <w:tcW w:w="890" w:type="dxa"/>
            <w:vAlign w:val="center"/>
          </w:tcPr>
          <w:p w14:paraId="0000027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47 000</w:t>
            </w:r>
          </w:p>
        </w:tc>
        <w:tc>
          <w:tcPr>
            <w:tcW w:w="890" w:type="dxa"/>
            <w:vAlign w:val="center"/>
          </w:tcPr>
          <w:p w14:paraId="0000027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60 900</w:t>
            </w:r>
          </w:p>
        </w:tc>
        <w:tc>
          <w:tcPr>
            <w:tcW w:w="995" w:type="dxa"/>
            <w:vAlign w:val="center"/>
          </w:tcPr>
          <w:p w14:paraId="0000027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68 100</w:t>
            </w:r>
          </w:p>
        </w:tc>
        <w:tc>
          <w:tcPr>
            <w:tcW w:w="995" w:type="dxa"/>
            <w:vAlign w:val="center"/>
          </w:tcPr>
          <w:p w14:paraId="0000027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79 000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74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890" w:type="dxa"/>
            <w:vAlign w:val="center"/>
          </w:tcPr>
          <w:p w14:paraId="0000027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2 030</w:t>
            </w:r>
          </w:p>
        </w:tc>
        <w:tc>
          <w:tcPr>
            <w:tcW w:w="890" w:type="dxa"/>
            <w:vAlign w:val="center"/>
          </w:tcPr>
          <w:p w14:paraId="0000027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2 930</w:t>
            </w:r>
          </w:p>
        </w:tc>
        <w:tc>
          <w:tcPr>
            <w:tcW w:w="890" w:type="dxa"/>
            <w:vAlign w:val="center"/>
          </w:tcPr>
          <w:p w14:paraId="0000027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4 060</w:t>
            </w:r>
          </w:p>
        </w:tc>
        <w:tc>
          <w:tcPr>
            <w:tcW w:w="890" w:type="dxa"/>
            <w:vAlign w:val="center"/>
          </w:tcPr>
          <w:p w14:paraId="0000027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5 190</w:t>
            </w:r>
          </w:p>
        </w:tc>
        <w:tc>
          <w:tcPr>
            <w:tcW w:w="995" w:type="dxa"/>
            <w:vAlign w:val="center"/>
          </w:tcPr>
          <w:p w14:paraId="0000027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5 850</w:t>
            </w:r>
          </w:p>
        </w:tc>
        <w:tc>
          <w:tcPr>
            <w:tcW w:w="995" w:type="dxa"/>
            <w:vAlign w:val="center"/>
          </w:tcPr>
          <w:p w14:paraId="0000027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6 710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7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помещения 14 м² в доме быта</w:t>
            </w:r>
          </w:p>
        </w:tc>
        <w:tc>
          <w:tcPr>
            <w:tcW w:w="890" w:type="dxa"/>
            <w:vAlign w:val="center"/>
          </w:tcPr>
          <w:p w14:paraId="0000027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890" w:type="dxa"/>
            <w:vAlign w:val="center"/>
          </w:tcPr>
          <w:p w14:paraId="0000027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890" w:type="dxa"/>
            <w:vAlign w:val="center"/>
          </w:tcPr>
          <w:p w14:paraId="0000027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890" w:type="dxa"/>
            <w:vAlign w:val="center"/>
          </w:tcPr>
          <w:p w14:paraId="0000027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8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8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82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</w:t>
            </w:r>
          </w:p>
        </w:tc>
        <w:tc>
          <w:tcPr>
            <w:tcW w:w="890" w:type="dxa"/>
            <w:vAlign w:val="center"/>
          </w:tcPr>
          <w:p w14:paraId="0000028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890" w:type="dxa"/>
            <w:vAlign w:val="center"/>
          </w:tcPr>
          <w:p w14:paraId="0000028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890" w:type="dxa"/>
            <w:vAlign w:val="center"/>
          </w:tcPr>
          <w:p w14:paraId="0000028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890" w:type="dxa"/>
            <w:vAlign w:val="center"/>
          </w:tcPr>
          <w:p w14:paraId="0000028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8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8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89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890" w:type="dxa"/>
            <w:vAlign w:val="center"/>
          </w:tcPr>
          <w:p w14:paraId="0000028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890" w:type="dxa"/>
            <w:vAlign w:val="center"/>
          </w:tcPr>
          <w:p w14:paraId="0000028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890" w:type="dxa"/>
            <w:vAlign w:val="center"/>
          </w:tcPr>
          <w:p w14:paraId="0000028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890" w:type="dxa"/>
            <w:vAlign w:val="center"/>
          </w:tcPr>
          <w:p w14:paraId="0000028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8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8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90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объявления и ведение группы</w:t>
            </w:r>
          </w:p>
        </w:tc>
        <w:tc>
          <w:tcPr>
            <w:tcW w:w="890" w:type="dxa"/>
            <w:vAlign w:val="center"/>
          </w:tcPr>
          <w:p w14:paraId="0000029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890" w:type="dxa"/>
            <w:vAlign w:val="center"/>
          </w:tcPr>
          <w:p w14:paraId="0000029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890" w:type="dxa"/>
            <w:vAlign w:val="center"/>
          </w:tcPr>
          <w:p w14:paraId="0000029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890" w:type="dxa"/>
            <w:vAlign w:val="center"/>
          </w:tcPr>
          <w:p w14:paraId="0000029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9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9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97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машин: иглы, масло, заточка ножниц</w:t>
            </w:r>
          </w:p>
        </w:tc>
        <w:tc>
          <w:tcPr>
            <w:tcW w:w="890" w:type="dxa"/>
            <w:vAlign w:val="center"/>
          </w:tcPr>
          <w:p w14:paraId="0000029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890" w:type="dxa"/>
            <w:vAlign w:val="center"/>
          </w:tcPr>
          <w:p w14:paraId="0000029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890" w:type="dxa"/>
            <w:vAlign w:val="center"/>
          </w:tcPr>
          <w:p w14:paraId="0000029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890" w:type="dxa"/>
            <w:vAlign w:val="center"/>
          </w:tcPr>
          <w:p w14:paraId="0000029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995" w:type="dxa"/>
            <w:vAlign w:val="center"/>
          </w:tcPr>
          <w:p w14:paraId="0000029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995" w:type="dxa"/>
            <w:vAlign w:val="center"/>
          </w:tcPr>
          <w:p w14:paraId="0000029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9e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890" w:type="dxa"/>
            <w:vAlign w:val="center"/>
          </w:tcPr>
          <w:p w14:paraId="0000029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940</w:t>
            </w:r>
          </w:p>
        </w:tc>
        <w:tc>
          <w:tcPr>
            <w:tcW w:w="890" w:type="dxa"/>
            <w:vAlign w:val="center"/>
          </w:tcPr>
          <w:p w14:paraId="000002a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1 324</w:t>
            </w:r>
          </w:p>
        </w:tc>
        <w:tc>
          <w:tcPr>
            <w:tcW w:w="890" w:type="dxa"/>
            <w:vAlign w:val="center"/>
          </w:tcPr>
          <w:p w14:paraId="000002a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1 880</w:t>
            </w:r>
          </w:p>
        </w:tc>
        <w:tc>
          <w:tcPr>
            <w:tcW w:w="890" w:type="dxa"/>
            <w:vAlign w:val="center"/>
          </w:tcPr>
          <w:p w14:paraId="000002a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2 436</w:t>
            </w:r>
          </w:p>
        </w:tc>
        <w:tc>
          <w:tcPr>
            <w:tcW w:w="995" w:type="dxa"/>
            <w:vAlign w:val="center"/>
          </w:tcPr>
          <w:p w14:paraId="000002a3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2 724</w:t>
            </w:r>
          </w:p>
        </w:tc>
        <w:tc>
          <w:tcPr>
            <w:tcW w:w="995" w:type="dxa"/>
            <w:vAlign w:val="center"/>
          </w:tcPr>
          <w:p w14:paraId="000002a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3 160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a5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890" w:type="dxa"/>
            <w:vAlign w:val="center"/>
          </w:tcPr>
          <w:p w14:paraId="000002a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1 630</w:t>
            </w:r>
          </w:p>
        </w:tc>
        <w:tc>
          <w:tcPr>
            <w:tcW w:w="890" w:type="dxa"/>
            <w:vAlign w:val="center"/>
          </w:tcPr>
          <w:p w14:paraId="000002a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9 946</w:t>
            </w:r>
          </w:p>
        </w:tc>
        <w:tc>
          <w:tcPr>
            <w:tcW w:w="890" w:type="dxa"/>
            <w:vAlign w:val="center"/>
          </w:tcPr>
          <w:p w14:paraId="000002a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22 160</w:t>
            </w:r>
          </w:p>
        </w:tc>
        <w:tc>
          <w:tcPr>
            <w:tcW w:w="890" w:type="dxa"/>
            <w:vAlign w:val="center"/>
          </w:tcPr>
          <w:p w14:paraId="000002a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34 374</w:t>
            </w:r>
          </w:p>
        </w:tc>
        <w:tc>
          <w:tcPr>
            <w:tcW w:w="995" w:type="dxa"/>
            <w:vAlign w:val="center"/>
          </w:tcPr>
          <w:p w14:paraId="000002a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40 626</w:t>
            </w:r>
          </w:p>
        </w:tc>
        <w:tc>
          <w:tcPr>
            <w:tcW w:w="995" w:type="dxa"/>
            <w:vAlign w:val="center"/>
          </w:tcPr>
          <w:p w14:paraId="000002a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50 230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ac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890" w:type="dxa"/>
            <w:vAlign w:val="center"/>
          </w:tcPr>
          <w:p w14:paraId="000002a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1 630</w:t>
            </w:r>
          </w:p>
        </w:tc>
        <w:tc>
          <w:tcPr>
            <w:tcW w:w="890" w:type="dxa"/>
            <w:vAlign w:val="center"/>
          </w:tcPr>
          <w:p w14:paraId="000002a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11 576</w:t>
            </w:r>
          </w:p>
        </w:tc>
        <w:tc>
          <w:tcPr>
            <w:tcW w:w="890" w:type="dxa"/>
            <w:vAlign w:val="center"/>
          </w:tcPr>
          <w:p w14:paraId="000002a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33 736</w:t>
            </w:r>
          </w:p>
        </w:tc>
        <w:tc>
          <w:tcPr>
            <w:tcW w:w="890" w:type="dxa"/>
            <w:vAlign w:val="center"/>
          </w:tcPr>
          <w:p w14:paraId="000002b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68 110</w:t>
            </w:r>
          </w:p>
        </w:tc>
        <w:tc>
          <w:tcPr>
            <w:tcW w:w="995" w:type="dxa"/>
            <w:vAlign w:val="center"/>
          </w:tcPr>
          <w:p w14:paraId="000002b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108 736</w:t>
            </w:r>
          </w:p>
        </w:tc>
        <w:tc>
          <w:tcPr>
            <w:tcW w:w="995" w:type="dxa"/>
            <w:vAlign w:val="center"/>
          </w:tcPr>
          <w:p w14:paraId="000002b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158 966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b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890" w:type="dxa"/>
            <w:vAlign w:val="center"/>
          </w:tcPr>
          <w:p w14:paraId="000002b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890" w:type="dxa"/>
            <w:vAlign w:val="center"/>
          </w:tcPr>
          <w:p w14:paraId="000002b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890" w:type="dxa"/>
            <w:vAlign w:val="center"/>
          </w:tcPr>
          <w:p w14:paraId="000002b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890" w:type="dxa"/>
            <w:vAlign w:val="center"/>
          </w:tcPr>
          <w:p w14:paraId="000002b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2b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2b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</w:tr>
      <w:tr>
        <w:trPr>
          <w:cantSplit/>
        </w:trPr>
        <w:tc>
          <w:tcPr>
            <w:tcW w:w="4088" w:type="dxa"/>
            <w:vAlign w:val="center"/>
          </w:tcPr>
          <w:p w14:paraId="000002ba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890" w:type="dxa"/>
            <w:vAlign w:val="center"/>
          </w:tcPr>
          <w:p w14:paraId="000002bb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13 660</w:t>
            </w:r>
          </w:p>
        </w:tc>
        <w:tc>
          <w:tcPr>
            <w:tcW w:w="890" w:type="dxa"/>
            <w:vAlign w:val="center"/>
          </w:tcPr>
          <w:p w14:paraId="000002b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11 536</w:t>
            </w:r>
          </w:p>
        </w:tc>
        <w:tc>
          <w:tcPr>
            <w:tcW w:w="890" w:type="dxa"/>
            <w:vAlign w:val="center"/>
          </w:tcPr>
          <w:p w14:paraId="000002b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22 756</w:t>
            </w:r>
          </w:p>
        </w:tc>
        <w:tc>
          <w:tcPr>
            <w:tcW w:w="890" w:type="dxa"/>
            <w:vAlign w:val="center"/>
          </w:tcPr>
          <w:p w14:paraId="000002b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47 110</w:t>
            </w:r>
          </w:p>
        </w:tc>
        <w:tc>
          <w:tcPr>
            <w:tcW w:w="995" w:type="dxa"/>
            <w:vAlign w:val="center"/>
          </w:tcPr>
          <w:p w14:paraId="000002b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72 736</w:t>
            </w:r>
          </w:p>
        </w:tc>
        <w:tc>
          <w:tcPr>
            <w:tcW w:w="995" w:type="dxa"/>
            <w:vAlign w:val="center"/>
          </w:tcPr>
          <w:p w14:paraId="000002c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107 966</w:t>
            </w:r>
          </w:p>
        </w:tc>
      </w:tr>
    </w:tbl>
    <w:p w14:paraId="000002c1">
      <w:pPr>
        <w:rPr/>
        <w:spacing w:before="0" w:after="100" w:line="276"/>
      </w:pPr>
    </w:p>
    <w:p w14:paraId="000002c2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18 — План доходов и расходов, май — октябрь 2027 г., руб.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673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  <w:gridCol w:w="995" w:type="dxa"/>
      </w:tblGrid>
      <w:tr>
        <w:trPr>
          <w:cantSplit/>
        </w:trPr>
        <w:tc>
          <w:tcPr>
            <w:tcW w:w="2673" w:type="dxa"/>
            <w:vAlign w:val="center"/>
            <w:shd w:val="clear" w:color="auto" w:fill="EDF1F6"/>
          </w:tcPr>
          <w:p w14:paraId="000002c3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Статья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4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май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5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6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июл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7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авг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8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сен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9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окт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2ca">
            <w:pPr>
              <w:rPr/>
              <w:jc w:val="center"/>
              <w:spacing w:before="0" w:after="0" w:line="240"/>
            </w:pPr>
            <w:r>
              <w:rPr>
                <w:sz w:val="18"/>
                <w:szCs w:val="18"/>
                <w:color w:val="16233B"/>
                <w:b/>
                <w:bCs/>
              </w:rPr>
              <w:t xml:space="preserve">Итого за 12 мес.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c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Выручка</w:t>
            </w:r>
          </w:p>
        </w:tc>
        <w:tc>
          <w:tcPr>
            <w:tcW w:w="995" w:type="dxa"/>
            <w:vAlign w:val="center"/>
          </w:tcPr>
          <w:p w14:paraId="000002c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83 200</w:t>
            </w:r>
          </w:p>
        </w:tc>
        <w:tc>
          <w:tcPr>
            <w:tcW w:w="995" w:type="dxa"/>
            <w:vAlign w:val="center"/>
          </w:tcPr>
          <w:p w14:paraId="000002c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84 400</w:t>
            </w:r>
          </w:p>
        </w:tc>
        <w:tc>
          <w:tcPr>
            <w:tcW w:w="995" w:type="dxa"/>
            <w:vAlign w:val="center"/>
          </w:tcPr>
          <w:p w14:paraId="000002c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84 400</w:t>
            </w:r>
          </w:p>
        </w:tc>
        <w:tc>
          <w:tcPr>
            <w:tcW w:w="995" w:type="dxa"/>
            <w:vAlign w:val="center"/>
          </w:tcPr>
          <w:p w14:paraId="000002c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84 400</w:t>
            </w:r>
          </w:p>
        </w:tc>
        <w:tc>
          <w:tcPr>
            <w:tcW w:w="995" w:type="dxa"/>
            <w:vAlign w:val="center"/>
          </w:tcPr>
          <w:p w14:paraId="000002d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84 400</w:t>
            </w:r>
          </w:p>
        </w:tc>
        <w:tc>
          <w:tcPr>
            <w:tcW w:w="995" w:type="dxa"/>
            <w:vAlign w:val="center"/>
          </w:tcPr>
          <w:p w14:paraId="000002d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84 400</w:t>
            </w:r>
          </w:p>
        </w:tc>
        <w:tc>
          <w:tcPr>
            <w:tcW w:w="995" w:type="dxa"/>
            <w:vAlign w:val="center"/>
          </w:tcPr>
          <w:p w14:paraId="000002d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816 800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d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Материалы и прямые расходы</w:t>
            </w:r>
          </w:p>
        </w:tc>
        <w:tc>
          <w:tcPr>
            <w:tcW w:w="995" w:type="dxa"/>
            <w:vAlign w:val="center"/>
          </w:tcPr>
          <w:p w14:paraId="000002d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7 100</w:t>
            </w:r>
          </w:p>
        </w:tc>
        <w:tc>
          <w:tcPr>
            <w:tcW w:w="995" w:type="dxa"/>
            <w:vAlign w:val="center"/>
          </w:tcPr>
          <w:p w14:paraId="000002d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7 220</w:t>
            </w:r>
          </w:p>
        </w:tc>
        <w:tc>
          <w:tcPr>
            <w:tcW w:w="995" w:type="dxa"/>
            <w:vAlign w:val="center"/>
          </w:tcPr>
          <w:p w14:paraId="000002d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7 220</w:t>
            </w:r>
          </w:p>
        </w:tc>
        <w:tc>
          <w:tcPr>
            <w:tcW w:w="995" w:type="dxa"/>
            <w:vAlign w:val="center"/>
          </w:tcPr>
          <w:p w14:paraId="000002d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7 220</w:t>
            </w:r>
          </w:p>
        </w:tc>
        <w:tc>
          <w:tcPr>
            <w:tcW w:w="995" w:type="dxa"/>
            <w:vAlign w:val="center"/>
          </w:tcPr>
          <w:p w14:paraId="000002d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7 220</w:t>
            </w:r>
          </w:p>
        </w:tc>
        <w:tc>
          <w:tcPr>
            <w:tcW w:w="995" w:type="dxa"/>
            <w:vAlign w:val="center"/>
          </w:tcPr>
          <w:p w14:paraId="000002d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7 220</w:t>
            </w:r>
          </w:p>
        </w:tc>
        <w:tc>
          <w:tcPr>
            <w:tcW w:w="995" w:type="dxa"/>
            <w:vAlign w:val="center"/>
          </w:tcPr>
          <w:p w14:paraId="000002d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69 970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d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Аренда помещения 14 м² в доме быта</w:t>
            </w:r>
          </w:p>
        </w:tc>
        <w:tc>
          <w:tcPr>
            <w:tcW w:w="995" w:type="dxa"/>
            <w:vAlign w:val="center"/>
          </w:tcPr>
          <w:p w14:paraId="000002d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d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d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d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e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e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14 000</w:t>
            </w:r>
          </w:p>
        </w:tc>
        <w:tc>
          <w:tcPr>
            <w:tcW w:w="995" w:type="dxa"/>
            <w:vAlign w:val="center"/>
          </w:tcPr>
          <w:p w14:paraId="000002e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168 000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e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Электроэнергия</w:t>
            </w:r>
          </w:p>
        </w:tc>
        <w:tc>
          <w:tcPr>
            <w:tcW w:w="995" w:type="dxa"/>
            <w:vAlign w:val="center"/>
          </w:tcPr>
          <w:p w14:paraId="000002e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e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e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e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e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e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1 800</w:t>
            </w:r>
          </w:p>
        </w:tc>
        <w:tc>
          <w:tcPr>
            <w:tcW w:w="995" w:type="dxa"/>
            <w:vAlign w:val="center"/>
          </w:tcPr>
          <w:p w14:paraId="000002e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21 600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e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Связь и интернет</w:t>
            </w:r>
          </w:p>
        </w:tc>
        <w:tc>
          <w:tcPr>
            <w:tcW w:w="995" w:type="dxa"/>
            <w:vAlign w:val="center"/>
          </w:tcPr>
          <w:p w14:paraId="000002e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e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e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e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f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f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600</w:t>
            </w:r>
          </w:p>
        </w:tc>
        <w:tc>
          <w:tcPr>
            <w:tcW w:w="995" w:type="dxa"/>
            <w:vAlign w:val="center"/>
          </w:tcPr>
          <w:p w14:paraId="000002f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7 200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f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Продвижение: объявления и ведение группы</w:t>
            </w:r>
          </w:p>
        </w:tc>
        <w:tc>
          <w:tcPr>
            <w:tcW w:w="995" w:type="dxa"/>
            <w:vAlign w:val="center"/>
          </w:tcPr>
          <w:p w14:paraId="000002f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f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f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f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f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f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1 500</w:t>
            </w:r>
          </w:p>
        </w:tc>
        <w:tc>
          <w:tcPr>
            <w:tcW w:w="995" w:type="dxa"/>
            <w:vAlign w:val="center"/>
          </w:tcPr>
          <w:p w14:paraId="000002f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2f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Обслуживание машин: иглы, масло, заточка ножниц</w:t>
            </w:r>
          </w:p>
        </w:tc>
        <w:tc>
          <w:tcPr>
            <w:tcW w:w="995" w:type="dxa"/>
            <w:vAlign w:val="center"/>
          </w:tcPr>
          <w:p w14:paraId="000002f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995" w:type="dxa"/>
            <w:vAlign w:val="center"/>
          </w:tcPr>
          <w:p w14:paraId="000002f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995" w:type="dxa"/>
            <w:vAlign w:val="center"/>
          </w:tcPr>
          <w:p w14:paraId="000002f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995" w:type="dxa"/>
            <w:vAlign w:val="center"/>
          </w:tcPr>
          <w:p w14:paraId="000002f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995" w:type="dxa"/>
            <w:vAlign w:val="center"/>
          </w:tcPr>
          <w:p w14:paraId="0000030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995" w:type="dxa"/>
            <w:vAlign w:val="center"/>
          </w:tcPr>
          <w:p w14:paraId="0000030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1 000</w:t>
            </w:r>
          </w:p>
        </w:tc>
        <w:tc>
          <w:tcPr>
            <w:tcW w:w="995" w:type="dxa"/>
            <w:vAlign w:val="center"/>
          </w:tcPr>
          <w:p w14:paraId="0000030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12 000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0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Налог</w:t>
            </w:r>
          </w:p>
        </w:tc>
        <w:tc>
          <w:tcPr>
            <w:tcW w:w="995" w:type="dxa"/>
            <w:vAlign w:val="center"/>
          </w:tcPr>
          <w:p w14:paraId="0000030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3 328</w:t>
            </w:r>
          </w:p>
        </w:tc>
        <w:tc>
          <w:tcPr>
            <w:tcW w:w="995" w:type="dxa"/>
            <w:vAlign w:val="center"/>
          </w:tcPr>
          <w:p w14:paraId="0000030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3 376</w:t>
            </w:r>
          </w:p>
        </w:tc>
        <w:tc>
          <w:tcPr>
            <w:tcW w:w="995" w:type="dxa"/>
            <w:vAlign w:val="center"/>
          </w:tcPr>
          <w:p w14:paraId="0000030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3 376</w:t>
            </w:r>
          </w:p>
        </w:tc>
        <w:tc>
          <w:tcPr>
            <w:tcW w:w="995" w:type="dxa"/>
            <w:vAlign w:val="center"/>
          </w:tcPr>
          <w:p w14:paraId="0000030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3 376</w:t>
            </w:r>
          </w:p>
        </w:tc>
        <w:tc>
          <w:tcPr>
            <w:tcW w:w="995" w:type="dxa"/>
            <w:vAlign w:val="center"/>
          </w:tcPr>
          <w:p w14:paraId="0000030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3 376</w:t>
            </w:r>
          </w:p>
        </w:tc>
        <w:tc>
          <w:tcPr>
            <w:tcW w:w="995" w:type="dxa"/>
            <w:vAlign w:val="center"/>
          </w:tcPr>
          <w:p w14:paraId="0000030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3 376</w:t>
            </w:r>
          </w:p>
        </w:tc>
        <w:tc>
          <w:tcPr>
            <w:tcW w:w="995" w:type="dxa"/>
            <w:vAlign w:val="center"/>
          </w:tcPr>
          <w:p w14:paraId="0000030a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32 672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0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Чистая прибыль</w:t>
            </w:r>
          </w:p>
        </w:tc>
        <w:tc>
          <w:tcPr>
            <w:tcW w:w="995" w:type="dxa"/>
            <w:vAlign w:val="center"/>
          </w:tcPr>
          <w:p w14:paraId="0000030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53 872</w:t>
            </w:r>
          </w:p>
        </w:tc>
        <w:tc>
          <w:tcPr>
            <w:tcW w:w="995" w:type="dxa"/>
            <w:vAlign w:val="center"/>
          </w:tcPr>
          <w:p w14:paraId="0000030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54 904</w:t>
            </w:r>
          </w:p>
        </w:tc>
        <w:tc>
          <w:tcPr>
            <w:tcW w:w="995" w:type="dxa"/>
            <w:vAlign w:val="center"/>
          </w:tcPr>
          <w:p w14:paraId="0000030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54 904</w:t>
            </w:r>
          </w:p>
        </w:tc>
        <w:tc>
          <w:tcPr>
            <w:tcW w:w="995" w:type="dxa"/>
            <w:vAlign w:val="center"/>
          </w:tcPr>
          <w:p w14:paraId="0000030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54 904</w:t>
            </w:r>
          </w:p>
        </w:tc>
        <w:tc>
          <w:tcPr>
            <w:tcW w:w="995" w:type="dxa"/>
            <w:vAlign w:val="center"/>
          </w:tcPr>
          <w:p w14:paraId="0000031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54 904</w:t>
            </w:r>
          </w:p>
        </w:tc>
        <w:tc>
          <w:tcPr>
            <w:tcW w:w="995" w:type="dxa"/>
            <w:vAlign w:val="center"/>
          </w:tcPr>
          <w:p w14:paraId="0000031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54 904</w:t>
            </w:r>
          </w:p>
        </w:tc>
        <w:tc>
          <w:tcPr>
            <w:tcW w:w="995" w:type="dxa"/>
            <w:vAlign w:val="center"/>
          </w:tcPr>
          <w:p w14:paraId="0000031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  <w:b/>
                <w:bCs/>
              </w:rPr>
              <w:t xml:space="preserve">487 358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1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Чистая прибыль нарастающим итогом</w:t>
            </w:r>
          </w:p>
        </w:tc>
        <w:tc>
          <w:tcPr>
            <w:tcW w:w="995" w:type="dxa"/>
            <w:vAlign w:val="center"/>
          </w:tcPr>
          <w:p w14:paraId="0000031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212 838</w:t>
            </w:r>
          </w:p>
        </w:tc>
        <w:tc>
          <w:tcPr>
            <w:tcW w:w="995" w:type="dxa"/>
            <w:vAlign w:val="center"/>
          </w:tcPr>
          <w:p w14:paraId="0000031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267 742</w:t>
            </w:r>
          </w:p>
        </w:tc>
        <w:tc>
          <w:tcPr>
            <w:tcW w:w="995" w:type="dxa"/>
            <w:vAlign w:val="center"/>
          </w:tcPr>
          <w:p w14:paraId="0000031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322 646</w:t>
            </w:r>
          </w:p>
        </w:tc>
        <w:tc>
          <w:tcPr>
            <w:tcW w:w="995" w:type="dxa"/>
            <w:vAlign w:val="center"/>
          </w:tcPr>
          <w:p w14:paraId="0000031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377 550</w:t>
            </w:r>
          </w:p>
        </w:tc>
        <w:tc>
          <w:tcPr>
            <w:tcW w:w="995" w:type="dxa"/>
            <w:vAlign w:val="center"/>
          </w:tcPr>
          <w:p w14:paraId="0000031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432 454</w:t>
            </w:r>
          </w:p>
        </w:tc>
        <w:tc>
          <w:tcPr>
            <w:tcW w:w="995" w:type="dxa"/>
            <w:vAlign w:val="center"/>
          </w:tcPr>
          <w:p w14:paraId="0000031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487 358</w:t>
            </w:r>
          </w:p>
        </w:tc>
        <w:tc>
          <w:tcPr>
            <w:tcW w:w="995" w:type="dxa"/>
            <w:vAlign w:val="center"/>
          </w:tcPr>
          <w:p w14:paraId="0000031a">
            <w:pPr>
              <w:rPr/>
              <w:jc w:val="right"/>
              <w:spacing w:before="0" w:after="0" w:line="240"/>
            </w:pP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1b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Беру на нужды семьи</w:t>
            </w:r>
          </w:p>
        </w:tc>
        <w:tc>
          <w:tcPr>
            <w:tcW w:w="995" w:type="dxa"/>
            <w:vAlign w:val="center"/>
          </w:tcPr>
          <w:p w14:paraId="0000031c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31d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31e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31f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320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321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15 000</w:t>
            </w:r>
          </w:p>
        </w:tc>
        <w:tc>
          <w:tcPr>
            <w:tcW w:w="995" w:type="dxa"/>
            <w:vAlign w:val="center"/>
          </w:tcPr>
          <w:p w14:paraId="00000322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180 000</w:t>
            </w:r>
          </w:p>
        </w:tc>
      </w:tr>
      <w:tr>
        <w:trPr>
          <w:cantSplit/>
        </w:trPr>
        <w:tc>
          <w:tcPr>
            <w:tcW w:w="2673" w:type="dxa"/>
            <w:vAlign w:val="center"/>
          </w:tcPr>
          <w:p w14:paraId="00000323">
            <w:pPr>
              <w:rPr/>
              <w:jc w:val="lef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Остаток денег на конец месяца</w:t>
            </w:r>
          </w:p>
        </w:tc>
        <w:tc>
          <w:tcPr>
            <w:tcW w:w="995" w:type="dxa"/>
            <w:vAlign w:val="center"/>
          </w:tcPr>
          <w:p w14:paraId="00000324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146 838</w:t>
            </w:r>
          </w:p>
        </w:tc>
        <w:tc>
          <w:tcPr>
            <w:tcW w:w="995" w:type="dxa"/>
            <w:vAlign w:val="center"/>
          </w:tcPr>
          <w:p w14:paraId="00000325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186 742</w:t>
            </w:r>
          </w:p>
        </w:tc>
        <w:tc>
          <w:tcPr>
            <w:tcW w:w="995" w:type="dxa"/>
            <w:vAlign w:val="center"/>
          </w:tcPr>
          <w:p w14:paraId="00000326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226 646</w:t>
            </w:r>
          </w:p>
        </w:tc>
        <w:tc>
          <w:tcPr>
            <w:tcW w:w="995" w:type="dxa"/>
            <w:vAlign w:val="center"/>
          </w:tcPr>
          <w:p w14:paraId="00000327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266 550</w:t>
            </w:r>
          </w:p>
        </w:tc>
        <w:tc>
          <w:tcPr>
            <w:tcW w:w="995" w:type="dxa"/>
            <w:vAlign w:val="center"/>
          </w:tcPr>
          <w:p w14:paraId="00000328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306 454</w:t>
            </w:r>
          </w:p>
        </w:tc>
        <w:tc>
          <w:tcPr>
            <w:tcW w:w="995" w:type="dxa"/>
            <w:vAlign w:val="center"/>
          </w:tcPr>
          <w:p w14:paraId="00000329">
            <w:pPr>
              <w:rPr/>
              <w:jc w:val="right"/>
              <w:spacing w:before="0" w:after="0" w:line="240"/>
            </w:pPr>
            <w:r>
              <w:rPr>
                <w:sz w:val="18"/>
                <w:szCs w:val="18"/>
                <w:color w:val="1F2328"/>
              </w:rPr>
              <w:t xml:space="preserve">346 358</w:t>
            </w:r>
          </w:p>
        </w:tc>
        <w:tc>
          <w:tcPr>
            <w:tcW w:w="995" w:type="dxa"/>
            <w:vAlign w:val="center"/>
          </w:tcPr>
          <w:p w14:paraId="0000032a">
            <w:pPr>
              <w:rPr/>
              <w:jc w:val="right"/>
              <w:spacing w:before="0" w:after="0" w:line="240"/>
            </w:pPr>
          </w:p>
        </w:tc>
      </w:tr>
    </w:tbl>
    <w:p w14:paraId="0000032b">
      <w:pPr>
        <w:rPr/>
        <w:spacing w:before="0" w:after="100" w:line="276"/>
      </w:pPr>
    </w:p>
    <w:p w14:paraId="0000032c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19 — Основные финансовые показатели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8118" w:type="dxa"/>
        <w:gridCol w:w="1520" w:type="dxa"/>
      </w:tblGrid>
      <w:tr>
        <w:trPr>
          <w:cantSplit/>
        </w:trPr>
        <w:tc>
          <w:tcPr>
            <w:tcW w:w="8118" w:type="dxa"/>
            <w:vAlign w:val="center"/>
            <w:shd w:val="clear" w:color="auto" w:fill="EDF1F6"/>
          </w:tcPr>
          <w:p w14:paraId="0000032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1520" w:type="dxa"/>
            <w:vAlign w:val="center"/>
            <w:shd w:val="clear" w:color="auto" w:fill="EDF1F6"/>
          </w:tcPr>
          <w:p w14:paraId="0000032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Значение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2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Стартовые вложения по смете</w:t>
            </w:r>
          </w:p>
        </w:tc>
        <w:tc>
          <w:tcPr>
            <w:tcW w:w="1520" w:type="dxa"/>
            <w:vAlign w:val="center"/>
          </w:tcPr>
          <w:p w14:paraId="0000033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258 000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 за 12 мес.</w:t>
            </w:r>
          </w:p>
        </w:tc>
        <w:tc>
          <w:tcPr>
            <w:tcW w:w="1520" w:type="dxa"/>
            <w:vAlign w:val="center"/>
          </w:tcPr>
          <w:p w14:paraId="0000033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816 800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Расходы за 12 мес.</w:t>
            </w:r>
          </w:p>
        </w:tc>
        <w:tc>
          <w:tcPr>
            <w:tcW w:w="1520" w:type="dxa"/>
            <w:vAlign w:val="center"/>
          </w:tcPr>
          <w:p w14:paraId="00000334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296 770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Налоги и взносы за 12 мес.</w:t>
            </w:r>
          </w:p>
        </w:tc>
        <w:tc>
          <w:tcPr>
            <w:tcW w:w="1520" w:type="dxa"/>
            <w:vAlign w:val="center"/>
          </w:tcPr>
          <w:p w14:paraId="0000033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32 672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за 12 мес.</w:t>
            </w:r>
          </w:p>
        </w:tc>
        <w:tc>
          <w:tcPr>
            <w:tcW w:w="1520" w:type="dxa"/>
            <w:vAlign w:val="center"/>
          </w:tcPr>
          <w:p w14:paraId="00000338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487 358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Чистая прибыль в среднем в месяц</w:t>
            </w:r>
          </w:p>
        </w:tc>
        <w:tc>
          <w:tcPr>
            <w:tcW w:w="1520" w:type="dxa"/>
            <w:vAlign w:val="center"/>
          </w:tcPr>
          <w:p w14:paraId="0000033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40 613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Доля чистой прибыли в выручке</w:t>
            </w:r>
          </w:p>
        </w:tc>
        <w:tc>
          <w:tcPr>
            <w:tcW w:w="1520" w:type="dxa"/>
            <w:vAlign w:val="center"/>
          </w:tcPr>
          <w:p w14:paraId="0000033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59,7%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Выручка, при которой нет убытка, в месяц</w:t>
            </w:r>
          </w:p>
        </w:tc>
        <w:tc>
          <w:tcPr>
            <w:tcW w:w="1520" w:type="dxa"/>
            <w:vAlign w:val="center"/>
          </w:tcPr>
          <w:p w14:paraId="0000033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21 613 руб.</w:t>
            </w:r>
          </w:p>
        </w:tc>
      </w:tr>
      <w:tr>
        <w:trPr>
          <w:cantSplit/>
        </w:trPr>
        <w:tc>
          <w:tcPr>
            <w:tcW w:w="8118" w:type="dxa"/>
            <w:vAlign w:val="center"/>
          </w:tcPr>
          <w:p w14:paraId="0000033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Срок окупаемости вложений</w:t>
            </w:r>
          </w:p>
        </w:tc>
        <w:tc>
          <w:tcPr>
            <w:tcW w:w="1520" w:type="dxa"/>
            <w:vAlign w:val="center"/>
          </w:tcPr>
          <w:p w14:paraId="0000034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</w:tbl>
    <w:p w14:paraId="00000341">
      <w:pPr>
        <w:rPr/>
        <w:spacing w:before="0" w:after="100" w:line="276"/>
      </w:pPr>
    </w:p>
    <w:p w14:paraId="0000034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Чистая прибыль — мой доход от своего дела после всех расходов и налога. Срок окупаемости — месяц, в котором накопленная чистая прибыль превышает стартовые вложения.</w:t>
      </w:r>
    </w:p>
    <w:p w14:paraId="00000343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Во второй год, при сохранении планового объёма продаж, выручка составит около 1 млн руб., чистая прибыль — около 660 тыс. руб. После окончания контракта продолжу работать в том же помещении и добавлю пошив штор и постельного белья по заказам двух соседних магазинов тканей.</w:t>
      </w:r>
    </w:p>
    <w:p w14:paraId="0000034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оплаты сметы у меня остаётся 25 000 руб. собственных средств. На нужды семьи буду брать из выручки 15 000 руб. в месяц; остальная прибыль остаётся в деле как запас на слабые месяцы и на закупку материалов. Наименьший остаток денег за период — 11 536 руб.: денег хватает в каждом месяце. Остаток в первые месяцы больше, чем следует из прибыли: часть материалов и аренды уже оплачена по смете.</w:t>
      </w:r>
    </w:p>
    <w:p w14:paraId="0000034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Если продаж будет меньше</w:t>
      </w:r>
    </w:p>
    <w:p w14:paraId="00000346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20 — Результат при выполнении плана и при недоборе клиентов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023" w:type="dxa"/>
        <w:gridCol w:w="1100" w:type="dxa"/>
        <w:gridCol w:w="1100" w:type="dxa"/>
        <w:gridCol w:w="1415" w:type="dxa"/>
      </w:tblGrid>
      <w:tr>
        <w:trPr>
          <w:cantSplit/>
        </w:trPr>
        <w:tc>
          <w:tcPr>
            <w:tcW w:w="6023" w:type="dxa"/>
            <w:vAlign w:val="center"/>
            <w:shd w:val="clear" w:color="auto" w:fill="EDF1F6"/>
          </w:tcPr>
          <w:p w14:paraId="00000347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Вариант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4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Выручка, руб.</w:t>
            </w:r>
          </w:p>
        </w:tc>
        <w:tc>
          <w:tcPr>
            <w:tcW w:w="1100" w:type="dxa"/>
            <w:vAlign w:val="center"/>
            <w:shd w:val="clear" w:color="auto" w:fill="EDF1F6"/>
          </w:tcPr>
          <w:p w14:paraId="0000034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Чистая прибыль, руб.</w:t>
            </w:r>
          </w:p>
        </w:tc>
        <w:tc>
          <w:tcPr>
            <w:tcW w:w="1415" w:type="dxa"/>
            <w:vAlign w:val="center"/>
            <w:shd w:val="clear" w:color="auto" w:fill="EDF1F6"/>
          </w:tcPr>
          <w:p w14:paraId="0000034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Окупаемость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4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План продаж выполнен</w:t>
            </w:r>
          </w:p>
        </w:tc>
        <w:tc>
          <w:tcPr>
            <w:tcW w:w="1100" w:type="dxa"/>
            <w:vAlign w:val="center"/>
          </w:tcPr>
          <w:p w14:paraId="0000034c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816 800</w:t>
            </w:r>
          </w:p>
        </w:tc>
        <w:tc>
          <w:tcPr>
            <w:tcW w:w="1100" w:type="dxa"/>
            <w:vAlign w:val="center"/>
          </w:tcPr>
          <w:p w14:paraId="0000034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487 358</w:t>
            </w:r>
          </w:p>
        </w:tc>
        <w:tc>
          <w:tcPr>
            <w:tcW w:w="1415" w:type="dxa"/>
            <w:vAlign w:val="center"/>
          </w:tcPr>
          <w:p w14:paraId="0000034e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8 мес.</w:t>
            </w:r>
          </w:p>
        </w:tc>
      </w:tr>
      <w:tr>
        <w:trPr>
          <w:cantSplit/>
        </w:trPr>
        <w:tc>
          <w:tcPr>
            <w:tcW w:w="6023" w:type="dxa"/>
            <w:vAlign w:val="center"/>
          </w:tcPr>
          <w:p w14:paraId="0000034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Продаж на 15% меньше, материалы дороже на 10%</w:t>
            </w:r>
          </w:p>
        </w:tc>
        <w:tc>
          <w:tcPr>
            <w:tcW w:w="1100" w:type="dxa"/>
            <w:vAlign w:val="center"/>
          </w:tcPr>
          <w:p w14:paraId="00000350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694 280</w:t>
            </w:r>
          </w:p>
        </w:tc>
        <w:tc>
          <w:tcPr>
            <w:tcW w:w="1100" w:type="dxa"/>
            <w:vAlign w:val="center"/>
          </w:tcPr>
          <w:p w14:paraId="0000035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374 281</w:t>
            </w:r>
          </w:p>
        </w:tc>
        <w:tc>
          <w:tcPr>
            <w:tcW w:w="1415" w:type="dxa"/>
            <w:vAlign w:val="center"/>
          </w:tcPr>
          <w:p w14:paraId="0000035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10 мес.</w:t>
            </w:r>
          </w:p>
        </w:tc>
      </w:tr>
    </w:tbl>
    <w:p w14:paraId="00000353">
      <w:pPr>
        <w:rPr/>
        <w:spacing w:before="0" w:after="100" w:line="276"/>
      </w:pPr>
    </w:p>
    <w:p w14:paraId="0000035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за 12 мес. я заработаю 374 281 руб. — в среднем 31 190 руб. в месяц. Дело останется прибыльным.</w:t>
      </w:r>
    </w:p>
    <w:p w14:paraId="00000355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7.2. Доходы семьи и результат проекта</w:t>
      </w:r>
    </w:p>
    <w:p w14:paraId="00000356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Изменение доходов семьи</w:t>
      </w:r>
    </w:p>
    <w:p w14:paraId="00000357">
      <w:pPr>
        <w:rPr/>
        <w:spacing w:before="160" w:after="70" w:line="276"/>
        <w:keepNext/>
      </w:pPr>
      <w:r>
        <w:rPr>
          <w:sz w:val="21"/>
          <w:szCs w:val="21"/>
          <w:color w:val="5B6675"/>
        </w:rPr>
        <w:t xml:space="preserve">Таблица 21 — Доходы семьи сейчас и в период реализации проекта, руб. в месяц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6758" w:type="dxa"/>
        <w:gridCol w:w="890" w:type="dxa"/>
        <w:gridCol w:w="995" w:type="dxa"/>
        <w:gridCol w:w="995" w:type="dxa"/>
      </w:tblGrid>
      <w:tr>
        <w:trPr>
          <w:cantSplit/>
        </w:trPr>
        <w:tc>
          <w:tcPr>
            <w:tcW w:w="6758" w:type="dxa"/>
            <w:vAlign w:val="center"/>
            <w:shd w:val="clear" w:color="auto" w:fill="EDF1F6"/>
          </w:tcPr>
          <w:p w14:paraId="00000358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Показатель</w:t>
            </w:r>
          </w:p>
        </w:tc>
        <w:tc>
          <w:tcPr>
            <w:tcW w:w="890" w:type="dxa"/>
            <w:vAlign w:val="center"/>
            <w:shd w:val="clear" w:color="auto" w:fill="EDF1F6"/>
          </w:tcPr>
          <w:p w14:paraId="00000359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Сейчас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a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среднем за 12 мес.</w:t>
            </w:r>
          </w:p>
        </w:tc>
        <w:tc>
          <w:tcPr>
            <w:tcW w:w="995" w:type="dxa"/>
            <w:vAlign w:val="center"/>
            <w:shd w:val="clear" w:color="auto" w:fill="EDF1F6"/>
          </w:tcPr>
          <w:p w14:paraId="0000035b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В самый слабый месяц (ноябрь 2026 г.)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5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Прочие доходы семьи (зарплаты, пособия)</w:t>
            </w:r>
          </w:p>
        </w:tc>
        <w:tc>
          <w:tcPr>
            <w:tcW w:w="890" w:type="dxa"/>
            <w:vAlign w:val="center"/>
          </w:tcPr>
          <w:p w14:paraId="0000035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52 000</w:t>
            </w:r>
          </w:p>
        </w:tc>
        <w:tc>
          <w:tcPr>
            <w:tcW w:w="995" w:type="dxa"/>
            <w:vAlign w:val="center"/>
          </w:tcPr>
          <w:p w14:paraId="0000035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52 000</w:t>
            </w:r>
          </w:p>
        </w:tc>
        <w:tc>
          <w:tcPr>
            <w:tcW w:w="995" w:type="dxa"/>
            <w:vAlign w:val="center"/>
          </w:tcPr>
          <w:p w14:paraId="0000035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52 000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6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Доход от своего дела (чистая прибыль)</w:t>
            </w:r>
          </w:p>
        </w:tc>
        <w:tc>
          <w:tcPr>
            <w:tcW w:w="890" w:type="dxa"/>
            <w:vAlign w:val="center"/>
          </w:tcPr>
          <w:p w14:paraId="00000361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0</w:t>
            </w:r>
          </w:p>
        </w:tc>
        <w:tc>
          <w:tcPr>
            <w:tcW w:w="995" w:type="dxa"/>
            <w:vAlign w:val="center"/>
          </w:tcPr>
          <w:p w14:paraId="00000362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40 613</w:t>
            </w:r>
          </w:p>
        </w:tc>
        <w:tc>
          <w:tcPr>
            <w:tcW w:w="995" w:type="dxa"/>
            <w:vAlign w:val="center"/>
          </w:tcPr>
          <w:p w14:paraId="00000363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1 630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6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Число членов семьи</w:t>
            </w:r>
          </w:p>
        </w:tc>
        <w:tc>
          <w:tcPr>
            <w:tcW w:w="890" w:type="dxa"/>
            <w:vAlign w:val="center"/>
          </w:tcPr>
          <w:p w14:paraId="00000365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366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  <w:tc>
          <w:tcPr>
            <w:tcW w:w="995" w:type="dxa"/>
            <w:vAlign w:val="center"/>
          </w:tcPr>
          <w:p w14:paraId="00000367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4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6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Доход на одного члена семьи</w:t>
            </w:r>
          </w:p>
        </w:tc>
        <w:tc>
          <w:tcPr>
            <w:tcW w:w="890" w:type="dxa"/>
            <w:vAlign w:val="center"/>
          </w:tcPr>
          <w:p w14:paraId="00000369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13 000</w:t>
            </w:r>
          </w:p>
        </w:tc>
        <w:tc>
          <w:tcPr>
            <w:tcW w:w="995" w:type="dxa"/>
            <w:vAlign w:val="center"/>
          </w:tcPr>
          <w:p w14:paraId="0000036a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23 153</w:t>
            </w:r>
          </w:p>
        </w:tc>
        <w:tc>
          <w:tcPr>
            <w:tcW w:w="995" w:type="dxa"/>
            <w:vAlign w:val="center"/>
          </w:tcPr>
          <w:p w14:paraId="0000036b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  <w:b/>
                <w:bCs/>
              </w:rPr>
              <w:t xml:space="preserve">13 407</w:t>
            </w:r>
          </w:p>
        </w:tc>
      </w:tr>
      <w:tr>
        <w:trPr>
          <w:cantSplit/>
        </w:trPr>
        <w:tc>
          <w:tcPr>
            <w:tcW w:w="6758" w:type="dxa"/>
            <w:vAlign w:val="center"/>
          </w:tcPr>
          <w:p w14:paraId="0000036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Прожиточный минимум на душу населения</w:t>
            </w:r>
          </w:p>
        </w:tc>
        <w:tc>
          <w:tcPr>
            <w:tcW w:w="890" w:type="dxa"/>
            <w:vAlign w:val="center"/>
          </w:tcPr>
          <w:p w14:paraId="0000036d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16 856</w:t>
            </w:r>
          </w:p>
        </w:tc>
        <w:tc>
          <w:tcPr>
            <w:tcW w:w="995" w:type="dxa"/>
            <w:vAlign w:val="center"/>
          </w:tcPr>
          <w:p w14:paraId="0000036e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16 856</w:t>
            </w:r>
          </w:p>
        </w:tc>
        <w:tc>
          <w:tcPr>
            <w:tcW w:w="995" w:type="dxa"/>
            <w:vAlign w:val="center"/>
          </w:tcPr>
          <w:p w14:paraId="0000036f">
            <w:pPr>
              <w:rPr/>
              <w:jc w:val="righ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16 856</w:t>
            </w:r>
          </w:p>
        </w:tc>
      </w:tr>
    </w:tbl>
    <w:p w14:paraId="00000370">
      <w:pPr>
        <w:rPr/>
        <w:spacing w:before="0" w:after="100" w:line="276"/>
      </w:pPr>
    </w:p>
    <w:p w14:paraId="00000371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В среднем за 12 мес. на каждого члена семьи будет приходиться 23 153 руб. в месяц — на 6 297 руб. больше прожиточного минимума. Выше минимума доход держится с января 2027 г. В слабые месяцы недостающую сумму покрывают деньги, отложенные в сильные месяцы.</w:t>
      </w:r>
    </w:p>
    <w:p w14:paraId="0000037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После выхода на плановый объём продаж чистая прибыль составит в среднем 54 732 руб. в месяц, доход на одного члена семьи — 26 683 руб.</w:t>
      </w:r>
    </w:p>
    <w:p w14:paraId="00000373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Бюджетная эффективность</w:t>
      </w:r>
    </w:p>
    <w:p w14:paraId="00000374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За 12 мес. реализации проекта в бюджет поступит 32 672 руб. налога. Платежи продолжаются и после окончания социального контракта.</w:t>
      </w:r>
    </w:p>
    <w:p w14:paraId="00000375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Социальный эффект</w:t>
      </w:r>
    </w:p>
    <w:p w14:paraId="0000037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появляется постоянный легальный источник дохода, семья обеспечивает себя самостоятельно;</w:t>
      </w:r>
    </w:p>
    <w:p w14:paraId="0000037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семья выходит из числа малоимущих за счёт собственного трудового дохода;</w:t>
      </w:r>
    </w:p>
    <w:p w14:paraId="0000037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оборудование, приобретённое на средства выплаты, остаётся в работе и после окончания контракта.</w:t>
      </w:r>
    </w:p>
    <w:p w14:paraId="00000379">
      <w:pPr>
        <w:rPr/>
        <w:spacing w:before="360" w:after="160" w:line="276"/>
        <w:outlineLvl w:val="0"/>
        <w:keepNext/>
        <w:pageBreakBefore/>
      </w:pPr>
      <w:r>
        <w:rPr>
          <w:sz w:val="30"/>
          <w:szCs w:val="30"/>
          <w:color w:val="16233B"/>
          <w:b/>
          <w:bCs/>
        </w:rPr>
        <w:t xml:space="preserve">8. Риски и обязательства</w:t>
      </w:r>
    </w:p>
    <w:p w14:paraId="0000037a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8.1. Оценка рисков</w:t>
      </w:r>
    </w:p>
    <w:p w14:paraId="0000037b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Сильнее всего на результат влияет число заказов: постоянные расходы — 18 900 руб. в месяц — от него не зависят, а заказов должно стать больше, от 23 в ноябре до 80 в июне.</w:t>
      </w:r>
    </w:p>
    <w:tbl>
      <w:tblPr>
        <w:tblW w:w="9638" w:type="dxa"/>
        <w:jc w:val="lef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885" w:type="dxa"/>
        <w:gridCol w:w="3107" w:type="dxa"/>
        <w:gridCol w:w="4644" w:type="dxa"/>
      </w:tblGrid>
      <w:tr>
        <w:trPr>
          <w:cantSplit/>
        </w:trPr>
        <w:tc>
          <w:tcPr>
            <w:tcW w:w="1885" w:type="dxa"/>
            <w:vAlign w:val="center"/>
            <w:shd w:val="clear" w:color="auto" w:fill="EDF1F6"/>
          </w:tcPr>
          <w:p w14:paraId="0000037c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Риск</w:t>
            </w:r>
          </w:p>
        </w:tc>
        <w:tc>
          <w:tcPr>
            <w:tcW w:w="3107" w:type="dxa"/>
            <w:vAlign w:val="center"/>
            <w:shd w:val="clear" w:color="auto" w:fill="EDF1F6"/>
          </w:tcPr>
          <w:p w14:paraId="0000037d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Как проявится</w:t>
            </w:r>
          </w:p>
        </w:tc>
        <w:tc>
          <w:tcPr>
            <w:tcW w:w="4644" w:type="dxa"/>
            <w:vAlign w:val="center"/>
            <w:shd w:val="clear" w:color="auto" w:fill="EDF1F6"/>
          </w:tcPr>
          <w:p w14:paraId="0000037e">
            <w:pPr>
              <w:rPr/>
              <w:jc w:val="center"/>
              <w:spacing w:before="0" w:after="0" w:line="240"/>
            </w:pPr>
            <w:r>
              <w:rPr>
                <w:sz w:val="20"/>
                <w:szCs w:val="20"/>
                <w:color w:val="16233B"/>
                <w:b/>
                <w:bCs/>
              </w:rPr>
              <w:t xml:space="preserve">Что я сделаю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37f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Недобор клиентов на старте</w:t>
            </w:r>
          </w:p>
        </w:tc>
        <w:tc>
          <w:tcPr>
            <w:tcW w:w="3107" w:type="dxa"/>
            <w:vAlign w:val="center"/>
          </w:tcPr>
          <w:p w14:paraId="00000380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Заказов в ноябре и декабре будет меньше плана, часть времени останется свободной</w:t>
            </w:r>
          </w:p>
        </w:tc>
        <w:tc>
          <w:tcPr>
            <w:tcW w:w="4644" w:type="dxa"/>
            <w:vAlign w:val="center"/>
          </w:tcPr>
          <w:p w14:paraId="00000381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Добавлю объявления в подъездах и публикации в районных группах «ВКонтакте», напомню двум магазинам одежды о договорённости, попрошу первых клиентов оставить отзыв на Яндекс Картах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382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Задержка поставки оборудования</w:t>
            </w:r>
          </w:p>
        </w:tc>
        <w:tc>
          <w:tcPr>
            <w:tcW w:w="3107" w:type="dxa"/>
            <w:vAlign w:val="center"/>
          </w:tcPr>
          <w:p w14:paraId="00000383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Машины привезут позже срока, и приём заказов начнётся позже</w:t>
            </w:r>
          </w:p>
        </w:tc>
        <w:tc>
          <w:tcPr>
            <w:tcW w:w="4644" w:type="dxa"/>
            <w:vAlign w:val="center"/>
          </w:tcPr>
          <w:p w14:paraId="00000384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Заранее уточню сроки у продавца и закажу основную прямострочную машину первой; пока жду остальное, буду выполнять мелкий ремонт на своей бытовой машине и оверлоке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385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Рост цен на материалы</w:t>
            </w:r>
          </w:p>
        </w:tc>
        <w:tc>
          <w:tcPr>
            <w:tcW w:w="3107" w:type="dxa"/>
            <w:vAlign w:val="center"/>
          </w:tcPr>
          <w:p w14:paraId="00000386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Нитки, молнии и подкладка подорожают, с каждого заказа будет оставаться меньше</w:t>
            </w:r>
          </w:p>
        </w:tc>
        <w:tc>
          <w:tcPr>
            <w:tcW w:w="4644" w:type="dxa"/>
            <w:vAlign w:val="center"/>
          </w:tcPr>
          <w:p w14:paraId="00000387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использовать запас материалов на 3 месяца, который куплю по смете, сравню цены в других магазинах швейной фурнитуры и при необходимости пересмотрю прайс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388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Поломка оборудования</w:t>
            </w:r>
          </w:p>
        </w:tc>
        <w:tc>
          <w:tcPr>
            <w:tcW w:w="3107" w:type="dxa"/>
            <w:vAlign w:val="center"/>
          </w:tcPr>
          <w:p w14:paraId="00000389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Машина остановится, заказы задержатся</w:t>
            </w:r>
          </w:p>
        </w:tc>
        <w:tc>
          <w:tcPr>
            <w:tcW w:w="4644" w:type="dxa"/>
            <w:vAlign w:val="center"/>
          </w:tcPr>
          <w:p w14:paraId="0000038a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Буду регулярно менять иглы, смазывать машины и точить ножницы; при поломке закажу запасные части у продавца оборудования, а срочные заказы выполню на другой машине</w:t>
            </w:r>
          </w:p>
        </w:tc>
      </w:tr>
      <w:tr>
        <w:trPr>
          <w:cantSplit/>
        </w:trPr>
        <w:tc>
          <w:tcPr>
            <w:tcW w:w="1885" w:type="dxa"/>
            <w:vAlign w:val="center"/>
          </w:tcPr>
          <w:p w14:paraId="0000038b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Болезнь (работаю одна)</w:t>
            </w:r>
          </w:p>
        </w:tc>
        <w:tc>
          <w:tcPr>
            <w:tcW w:w="3107" w:type="dxa"/>
            <w:vAlign w:val="center"/>
          </w:tcPr>
          <w:p w14:paraId="0000038c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Несколько дней ателье не будет работать, сроки заказов сдвинутся</w:t>
            </w:r>
          </w:p>
        </w:tc>
        <w:tc>
          <w:tcPr>
            <w:tcW w:w="4644" w:type="dxa"/>
            <w:vAlign w:val="center"/>
          </w:tcPr>
          <w:p w14:paraId="0000038d">
            <w:pPr>
              <w:rPr/>
              <w:jc w:val="left"/>
              <w:spacing w:before="0" w:after="0" w:line="240"/>
            </w:pPr>
            <w:r>
              <w:rPr>
                <w:sz w:val="20"/>
                <w:szCs w:val="20"/>
                <w:color w:val="1F2328"/>
              </w:rPr>
              <w:t xml:space="preserve">Предупрежу клиентов в районных группах и по телефону, перенесу сроки и наверстаю заказы в свободные часы, которые остаются в любой месяц</w:t>
            </w:r>
          </w:p>
        </w:tc>
      </w:tr>
    </w:tbl>
    <w:p w14:paraId="0000038e">
      <w:pPr>
        <w:rPr/>
        <w:spacing w:before="0" w:after="100" w:line="276"/>
      </w:pPr>
    </w:p>
    <w:p w14:paraId="0000038f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Если клиентов окажется на 15% меньше, а материалы подорожают на 10%, я заработаю за 12 месяцев около 370 тыс. руб. чистой прибыли, то есть около 31 тыс. руб. в месяц. Вложения при этом окупятся за 10 мес. вместо 8. Дело перестаёт быть убыточным при выручке 21 613 руб. в месяц, а уже в ноябре планирую получить 23 500 руб.</w:t>
      </w:r>
    </w:p>
    <w:p w14:paraId="00000390">
      <w:pPr>
        <w:rPr/>
        <w:spacing w:before="300" w:after="120" w:line="276"/>
        <w:outlineLvl w:val="1"/>
        <w:keepNext/>
      </w:pPr>
      <w:r>
        <w:rPr>
          <w:sz w:val="27"/>
          <w:szCs w:val="27"/>
          <w:color w:val="16233B"/>
          <w:b/>
          <w:bCs/>
        </w:rPr>
        <w:t xml:space="preserve">8.2. Обязательства и приложения</w:t>
      </w:r>
    </w:p>
    <w:p w14:paraId="00000391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Обязательства заявителя</w:t>
      </w:r>
    </w:p>
    <w:p w14:paraId="00000392">
      <w:pPr>
        <w:rPr/>
        <w:jc w:val="both"/>
        <w:spacing w:before="0" w:after="140" w:line="276"/>
      </w:pPr>
      <w:r>
        <w:rPr>
          <w:sz w:val="24"/>
          <w:szCs w:val="24"/>
          <w:color w:val="1F2328"/>
        </w:rPr>
        <w:t xml:space="preserve">При заключении социального контракта обязуюсь:</w:t>
      </w:r>
    </w:p>
    <w:p w14:paraId="00000393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зарегистрироваться в качестве плательщика налога на профессиональный доход (самозанятого);</w:t>
      </w:r>
    </w:p>
    <w:p w14:paraId="00000394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использовать выплату только на покупки, предусмотренные сметой, и представить подтверждающие документы;</w:t>
      </w:r>
    </w:p>
    <w:p w14:paraId="00000395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вести деятельность в течение срока социального контракта и не менее 12 месяцев после его окончания;</w:t>
      </w:r>
    </w:p>
    <w:p w14:paraId="00000396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представлять в орган социальной защиты документы и сведения, необходимые для контроля за выполнением программы социальной адаптации, в установленные сроки;</w:t>
      </w:r>
    </w:p>
    <w:p w14:paraId="00000397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своевременно платить налоги и обязательные взносы;</w:t>
      </w:r>
    </w:p>
    <w:p w14:paraId="00000398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– сообщить в орган социальной защиты, если деятельность придётся прекратить досрочно.</w:t>
      </w:r>
    </w:p>
    <w:p w14:paraId="00000399">
      <w:pPr>
        <w:rPr/>
        <w:spacing w:before="220" w:after="100" w:line="276"/>
        <w:keepNext/>
      </w:pPr>
      <w:r>
        <w:rPr>
          <w:sz w:val="25"/>
          <w:szCs w:val="25"/>
          <w:color w:val="16233B"/>
          <w:b/>
          <w:bCs/>
        </w:rPr>
        <w:t xml:space="preserve">Перечень приложений</w:t>
      </w:r>
    </w:p>
    <w:p w14:paraId="0000039a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1. Копии документов об образовании и обучении.</w:t>
      </w:r>
    </w:p>
    <w:p w14:paraId="0000039b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2. Документы на помещение или рабочее место: письмо о согласии, проект договора аренды либо документ о праве собственности.</w:t>
      </w:r>
    </w:p>
    <w:p w14:paraId="0000039c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3. Подтверждение цен по каждой позиции сметы: коммерческие предложения, счета или распечатки страниц продавцов.</w:t>
      </w:r>
    </w:p>
    <w:p w14:paraId="0000039d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4. Сведения, подтверждающие спрос: список клиентов, результаты опроса или письма о намерениях.</w:t>
      </w:r>
    </w:p>
    <w:p w14:paraId="0000039e">
      <w:pPr>
        <w:rPr/>
        <w:jc w:val="both"/>
        <w:ind w:left="420" w:right="0" w:hanging="300"/>
        <w:spacing w:before="0" w:after="80" w:line="276"/>
      </w:pPr>
      <w:r>
        <w:rPr>
          <w:sz w:val="24"/>
          <w:szCs w:val="24"/>
          <w:color w:val="1F2328"/>
        </w:rPr>
        <w:t xml:space="preserve">5. Подтверждение наличия собственных средств.</w:t>
      </w:r>
    </w:p>
    <w:p w14:paraId="0000039f">
      <w:pPr>
        <w:rPr/>
        <w:spacing w:before="480" w:after="280" w:line="276"/>
      </w:pPr>
      <w:r>
        <w:rPr>
          <w:sz w:val="22"/>
          <w:szCs w:val="22"/>
          <w:color w:val="1F2328"/>
        </w:rPr>
        <w:t xml:space="preserve">Достоверность сведений, приведённых в бизнес-плане, подтверждаю.</w:t>
      </w:r>
    </w:p>
    <w:p w14:paraId="000003a0">
      <w:pPr>
        <w:rPr/>
        <w:spacing w:before="0" w:after="200" w:line="276"/>
      </w:pPr>
      <w:r>
        <w:rPr>
          <w:sz w:val="22"/>
          <w:szCs w:val="22"/>
          <w:color w:val="1F2328"/>
        </w:rPr>
        <w:t xml:space="preserve">Заявитель ____________________ / Белова Наталья Сергеевна /</w:t>
      </w:r>
    </w:p>
    <w:p w14:paraId="000003a1">
      <w:pPr>
        <w:rPr/>
      </w:pPr>
      <w:r>
        <w:rPr>
          <w:sz w:val="22"/>
          <w:szCs w:val="22"/>
        </w:rPr>
        <w:t xml:space="preserve">Дата: «____» ______________ 20____ г.</w:t>
      </w:r>
    </w:p>
    <w:sectPr>
      <w:pgSz w:w="11906" w:h="16838"/>
      <w:pgMar w:top="1247" w:right="850" w:bottom="1191" w:left="1418" w:header="624" w:footer="567" w:gutter="0"/>
      <w:cols w:space="425" w:num="1"/>
      <w:headerReference w:type="default" r:id="rIdHeader2"/>
      <w:headerReference w:type="first" r:id="rIdHeader1"/>
      <w:footerReference w:type="default" r:id="rIdFooter2"/>
      <w:footerReference w:type="first" r:id="rIdFooter1"/>
      <w:titlePg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</w:fonts>
</file>

<file path=word/footer1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footer2.xml><?xml version="1.0" encoding="utf-8"?>
<w:ft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2">
    <w:pPr>
      <w:rPr>
        <w:sz w:val="20"/>
        <w:szCs w:val="20"/>
      </w:rPr>
      <w:jc w:val="center"/>
    </w:pPr>
    <w:r>
      <w:rPr/>
      <w:fldChar w:fldCharType="begin" w:dirty="false"/>
      <w:instrText>PAGE</w:instrText>
      <w:fldChar w:fldCharType="separate" w:dirty="false"/>
      <w:t xml:space="preserve">1</w:t>
      <w:fldChar w:fldCharType="end" w:dirty="fals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header1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/>
</file>

<file path=word/header2.xml><?xml version="1.0" encoding="utf-8"?>
<w:hdr xmlns:r="http://schemas.openxmlformats.org/officeDocument/2006/relationships" xmlns:o="urn:schemas-microsoft-com:office:office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 w14:paraId="00000001">
    <w:pPr>
      <w:rPr/>
    </w:pPr>
    <w:r>
      <w:rPr>
        <w:sz w:val="17"/>
        <w:szCs w:val="17"/>
        <w:color w:val="5B6675"/>
      </w:rPr>
      <w:t xml:space="preserve">Бизнес-план. Ателье по ремонту и пошиву одежды</w:t>
    </w:r>
  </w:p>
</w:hdr>
</file>

<file path=word/numbering.xml><?xml version="1.0" encoding="utf-8"?>
<w:numbering xmlns:r="http://schemas.openxmlformats.org/officeDocument/2006/relationships" xmlns:o="urn:schemas-microsoft-com:office:office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rPr/>
        <w:ind w:left="420" w:right="0" w:hanging="420"/>
      </w:pPr>
      <w:rPr/>
    </w:lvl>
    <w:lvl w:ilvl="1">
      <w:start w:val="1"/>
      <w:numFmt w:val="decimal"/>
      <w:lvlText w:val="(%2)"/>
      <w:lvlJc w:val="left"/>
      <w:pPr>
        <w:rPr/>
        <w:ind w:left="840" w:right="0" w:hanging="420"/>
      </w:pPr>
      <w:rPr/>
    </w:lvl>
    <w:lvl w:ilvl="2">
      <w:start w:val="1"/>
      <w:numFmt w:val="decimalEnclosedCircle"/>
      <w:lvlText w:val="%3"/>
      <w:lvlJc w:val="left"/>
      <w:pPr>
        <w:rPr/>
        <w:ind w:left="1260" w:right="0" w:hanging="420"/>
      </w:pPr>
      <w:rPr/>
    </w:lvl>
    <w:lvl w:ilvl="3">
      <w:start w:val="1"/>
      <w:numFmt w:val="decimal"/>
      <w:lvlText w:val="%4."/>
      <w:lvlJc w:val="left"/>
      <w:pPr>
        <w:rPr/>
        <w:ind w:left="1680" w:right="0" w:hanging="420"/>
      </w:pPr>
      <w:rPr/>
    </w:lvl>
    <w:lvl w:ilvl="4">
      <w:start w:val="1"/>
      <w:numFmt w:val="decimal"/>
      <w:lvlText w:val="(%5)"/>
      <w:lvlJc w:val="left"/>
      <w:pPr>
        <w:rPr/>
        <w:ind w:left="2100" w:right="0" w:hanging="420"/>
      </w:pPr>
      <w:rPr/>
    </w:lvl>
    <w:lvl w:ilvl="5">
      <w:start w:val="1"/>
      <w:numFmt w:val="decimalEnclosedCircle"/>
      <w:lvlText w:val="%6"/>
      <w:lvlJc w:val="left"/>
      <w:pPr>
        <w:rPr/>
        <w:ind w:left="2520" w:right="0" w:hanging="420"/>
      </w:pPr>
      <w:rPr/>
    </w:lvl>
    <w:lvl w:ilvl="6">
      <w:start w:val="1"/>
      <w:numFmt w:val="decimal"/>
      <w:lvlText w:val="%7."/>
      <w:lvlJc w:val="left"/>
      <w:pPr>
        <w:rPr/>
        <w:ind w:left="2940" w:right="0" w:hanging="420"/>
      </w:pPr>
      <w:rPr/>
    </w:lvl>
    <w:lvl w:ilvl="7">
      <w:start w:val="1"/>
      <w:numFmt w:val="decimal"/>
      <w:lvlText w:val="(%8)"/>
      <w:lvlJc w:val="left"/>
      <w:pPr>
        <w:rPr/>
        <w:ind w:left="3360" w:right="0" w:hanging="420"/>
      </w:pPr>
      <w:rPr/>
    </w:lvl>
    <w:lvl w:ilvl="8">
      <w:start w:val="1"/>
      <w:numFmt w:val="decimalEnclosedCircle"/>
      <w:lvlText w:val="%9"/>
      <w:lvlJc w:val="left"/>
      <w:pPr>
        <w:rPr/>
        <w:ind w:left="3780" w:right="0" w:hanging="42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w15="http://schemas.microsoft.com/office/word/2012/wordml">
  <w:defaultTabStop w:val="840"/>
  <w:zoom w:percent="100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hAnsi="Times New Roman" w:cs="Times New Roman" w:eastAsia="Times New Roman"/>
      </w:rPr>
    </w:rPrDefault>
    <w:pPrDefault>
      <w:pPr>
        <w:rPr/>
      </w:pPr>
    </w:pPrDefault>
  </w:docDefaults>
  <w:style w:type="paragraph" w:styleId="Normal">
    <w:name w:val="Normal"/>
    <w:rPr/>
    <w:pPr>
      <w:rPr/>
    </w:pPr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settings" Target="settings.xml" /><Relationship Id="rId5" Type="http://schemas.microsoft.com/office/2011/relationships/commentsExtended" Target="commentsExtended.xml" /><Relationship Id="rIdHeader1" Type="http://schemas.openxmlformats.org/officeDocument/2006/relationships/header" Target="header1.xml" /><Relationship Id="rIdHeader2" Type="http://schemas.openxmlformats.org/officeDocument/2006/relationships/header" Target="header2.xml" /><Relationship Id="rIdFooter1" Type="http://schemas.openxmlformats.org/officeDocument/2006/relationships/footer" Target="footer1.xml" /><Relationship Id="rIdFooter2" Type="http://schemas.openxmlformats.org/officeDocument/2006/relationships/footer" Target="footer2.xml" /></Relationships>
</file>

<file path=word/_rels/footer1.xml.rels><?xml version="1.0" encoding="UTF-8"?><Relationships xmlns="http://schemas.openxmlformats.org/package/2006/relationships" />
</file>

<file path=word/_rels/footer2.xml.rels><?xml version="1.0" encoding="UTF-8"?><Relationships xmlns="http://schemas.openxmlformats.org/package/2006/relationships" />
</file>

<file path=word/_rels/header1.xml.rels><?xml version="1.0" encoding="UTF-8"?><Relationships xmlns="http://schemas.openxmlformats.org/package/2006/relationships" />
</file>

<file path=word/_rels/header2.xml.rels><?xml version="1.0" encoding="UTF-8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unknown</dc:creator>
  <cp:lastModifiedBy>unknown</cp:lastModifiedBy>
  <dcterms:modified xsi:type="dcterms:W3CDTF">1970-01-01T00:00:00Z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